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35" w:rsidRDefault="00056A35" w:rsidP="001A570E">
      <w:pPr>
        <w:tabs>
          <w:tab w:val="left" w:pos="720"/>
          <w:tab w:val="left" w:pos="1440"/>
          <w:tab w:val="left" w:pos="2160"/>
          <w:tab w:val="left" w:pos="2880"/>
          <w:tab w:val="left" w:pos="3600"/>
          <w:tab w:val="left" w:pos="4320"/>
          <w:tab w:val="left" w:pos="5040"/>
        </w:tabs>
        <w:jc w:val="left"/>
      </w:pPr>
      <w:bookmarkStart w:id="0" w:name="_GoBack"/>
      <w:bookmarkEnd w:id="0"/>
    </w:p>
    <w:p w:rsidR="00056A35" w:rsidRDefault="00056A35" w:rsidP="001A570E">
      <w:pPr>
        <w:tabs>
          <w:tab w:val="left" w:pos="720"/>
          <w:tab w:val="left" w:pos="1440"/>
          <w:tab w:val="left" w:pos="2160"/>
          <w:tab w:val="left" w:pos="2880"/>
          <w:tab w:val="left" w:pos="3600"/>
          <w:tab w:val="left" w:pos="4320"/>
          <w:tab w:val="left" w:pos="5040"/>
        </w:tabs>
        <w:jc w:val="left"/>
      </w:pPr>
    </w:p>
    <w:p w:rsidR="00D83EB8" w:rsidRDefault="00561A2E" w:rsidP="005C25E4">
      <w:pPr>
        <w:tabs>
          <w:tab w:val="left" w:pos="720"/>
          <w:tab w:val="left" w:pos="1440"/>
          <w:tab w:val="left" w:pos="2160"/>
          <w:tab w:val="left" w:pos="2880"/>
          <w:tab w:val="left" w:pos="3600"/>
          <w:tab w:val="left" w:pos="4320"/>
          <w:tab w:val="left" w:pos="5040"/>
        </w:tabs>
        <w:spacing w:line="240" w:lineRule="auto"/>
        <w:jc w:val="left"/>
      </w:pPr>
      <w:r>
        <w:t>TITLE 79 – LAW ENFORCEMENT – POLICE STANDARDS ADVISORY COUNCIL</w:t>
      </w:r>
    </w:p>
    <w:p w:rsidR="00561A2E" w:rsidRDefault="00561A2E" w:rsidP="005C25E4">
      <w:pPr>
        <w:tabs>
          <w:tab w:val="left" w:pos="720"/>
          <w:tab w:val="left" w:pos="1440"/>
          <w:tab w:val="left" w:pos="2160"/>
          <w:tab w:val="left" w:pos="2880"/>
          <w:tab w:val="left" w:pos="3600"/>
          <w:tab w:val="left" w:pos="4320"/>
          <w:tab w:val="left" w:pos="5040"/>
        </w:tabs>
        <w:spacing w:line="240" w:lineRule="auto"/>
        <w:jc w:val="left"/>
      </w:pPr>
    </w:p>
    <w:p w:rsidR="00561A2E" w:rsidRDefault="00561A2E" w:rsidP="005C25E4">
      <w:pPr>
        <w:tabs>
          <w:tab w:val="left" w:pos="720"/>
          <w:tab w:val="left" w:pos="1440"/>
          <w:tab w:val="left" w:pos="2160"/>
          <w:tab w:val="left" w:pos="2880"/>
          <w:tab w:val="left" w:pos="3600"/>
          <w:tab w:val="left" w:pos="4320"/>
          <w:tab w:val="left" w:pos="5040"/>
        </w:tabs>
        <w:spacing w:line="240" w:lineRule="auto"/>
        <w:ind w:left="720"/>
        <w:jc w:val="left"/>
      </w:pPr>
      <w:r>
        <w:t xml:space="preserve">CHAPTER </w:t>
      </w:r>
      <w:r w:rsidR="00275DBA">
        <w:t>17</w:t>
      </w:r>
      <w:r>
        <w:t xml:space="preserve"> – LAW ENFORCEMENT CONTINUING EDUCATION REQUIREMENTS</w:t>
      </w:r>
    </w:p>
    <w:p w:rsidR="00561A2E" w:rsidRDefault="00561A2E" w:rsidP="005C25E4">
      <w:pPr>
        <w:tabs>
          <w:tab w:val="left" w:pos="720"/>
          <w:tab w:val="left" w:pos="1440"/>
          <w:tab w:val="left" w:pos="2160"/>
          <w:tab w:val="left" w:pos="2880"/>
          <w:tab w:val="left" w:pos="3600"/>
          <w:tab w:val="left" w:pos="4320"/>
          <w:tab w:val="left" w:pos="5040"/>
        </w:tabs>
        <w:spacing w:line="240" w:lineRule="auto"/>
        <w:jc w:val="left"/>
      </w:pPr>
    </w:p>
    <w:p w:rsidR="00561A2E" w:rsidRDefault="00561A2E" w:rsidP="005C25E4">
      <w:pPr>
        <w:tabs>
          <w:tab w:val="left" w:pos="720"/>
          <w:tab w:val="left" w:pos="1440"/>
          <w:tab w:val="left" w:pos="1980"/>
          <w:tab w:val="left" w:pos="2160"/>
          <w:tab w:val="left" w:pos="2880"/>
          <w:tab w:val="left" w:pos="3600"/>
          <w:tab w:val="left" w:pos="4320"/>
          <w:tab w:val="left" w:pos="5040"/>
        </w:tabs>
        <w:spacing w:line="240" w:lineRule="auto"/>
        <w:ind w:left="1440"/>
        <w:jc w:val="left"/>
      </w:pPr>
      <w:r w:rsidRPr="001A570E">
        <w:rPr>
          <w:u w:val="single"/>
        </w:rPr>
        <w:t>001</w:t>
      </w:r>
      <w:r>
        <w:t xml:space="preserve"> </w:t>
      </w:r>
      <w:r w:rsidR="001A570E">
        <w:tab/>
      </w:r>
      <w:r>
        <w:t xml:space="preserve">Purpose – To establish requirements </w:t>
      </w:r>
      <w:r w:rsidR="001D061F">
        <w:t xml:space="preserve">and </w:t>
      </w:r>
      <w:r>
        <w:t xml:space="preserve">procedures for the implementation of continuing education for Nebraska law enforcement officers and the reporting procedures for law enforcement agencies.  </w:t>
      </w:r>
    </w:p>
    <w:p w:rsidR="00561A2E" w:rsidRDefault="00561A2E" w:rsidP="005C25E4">
      <w:pPr>
        <w:tabs>
          <w:tab w:val="left" w:pos="720"/>
          <w:tab w:val="left" w:pos="1440"/>
          <w:tab w:val="left" w:pos="1980"/>
          <w:tab w:val="left" w:pos="2160"/>
          <w:tab w:val="left" w:pos="2880"/>
          <w:tab w:val="left" w:pos="3600"/>
          <w:tab w:val="left" w:pos="4320"/>
          <w:tab w:val="left" w:pos="5040"/>
        </w:tabs>
        <w:spacing w:line="240" w:lineRule="auto"/>
        <w:ind w:left="1440"/>
        <w:jc w:val="left"/>
      </w:pPr>
    </w:p>
    <w:p w:rsidR="00561A2E" w:rsidRDefault="00561A2E" w:rsidP="005C25E4">
      <w:pPr>
        <w:tabs>
          <w:tab w:val="left" w:pos="720"/>
          <w:tab w:val="left" w:pos="1440"/>
          <w:tab w:val="left" w:pos="1980"/>
          <w:tab w:val="left" w:pos="2160"/>
          <w:tab w:val="left" w:pos="2880"/>
          <w:tab w:val="left" w:pos="3600"/>
          <w:tab w:val="left" w:pos="4320"/>
          <w:tab w:val="left" w:pos="5040"/>
        </w:tabs>
        <w:spacing w:line="240" w:lineRule="auto"/>
        <w:ind w:left="1440"/>
        <w:jc w:val="left"/>
      </w:pPr>
      <w:r w:rsidRPr="001A570E">
        <w:rPr>
          <w:u w:val="single"/>
        </w:rPr>
        <w:t>002</w:t>
      </w:r>
      <w:r>
        <w:t xml:space="preserve"> </w:t>
      </w:r>
      <w:r w:rsidR="001A570E">
        <w:tab/>
      </w:r>
      <w:r>
        <w:t>Scope – Applicable to all Nebraska law enforcement officers</w:t>
      </w:r>
      <w:r w:rsidR="008F1600">
        <w:t xml:space="preserve">, </w:t>
      </w:r>
      <w:r w:rsidR="009631DD">
        <w:t xml:space="preserve">reserve officers </w:t>
      </w:r>
      <w:r w:rsidR="008F1600">
        <w:t>and individuals exercising law enforcement duties under a special deputy status, who are on active status.</w:t>
      </w:r>
    </w:p>
    <w:p w:rsidR="00561A2E" w:rsidRDefault="00561A2E" w:rsidP="005C25E4">
      <w:pPr>
        <w:tabs>
          <w:tab w:val="left" w:pos="720"/>
          <w:tab w:val="left" w:pos="1440"/>
          <w:tab w:val="left" w:pos="1980"/>
          <w:tab w:val="left" w:pos="2160"/>
          <w:tab w:val="left" w:pos="2880"/>
          <w:tab w:val="left" w:pos="3600"/>
          <w:tab w:val="left" w:pos="4320"/>
          <w:tab w:val="left" w:pos="5040"/>
        </w:tabs>
        <w:spacing w:line="240" w:lineRule="auto"/>
        <w:ind w:left="1440"/>
        <w:jc w:val="left"/>
      </w:pPr>
    </w:p>
    <w:p w:rsidR="00561A2E" w:rsidRDefault="00561A2E" w:rsidP="005C25E4">
      <w:pPr>
        <w:tabs>
          <w:tab w:val="left" w:pos="720"/>
          <w:tab w:val="left" w:pos="1440"/>
          <w:tab w:val="left" w:pos="1980"/>
          <w:tab w:val="left" w:pos="2160"/>
          <w:tab w:val="left" w:pos="2880"/>
          <w:tab w:val="left" w:pos="3600"/>
          <w:tab w:val="left" w:pos="4320"/>
          <w:tab w:val="left" w:pos="5040"/>
        </w:tabs>
        <w:spacing w:line="240" w:lineRule="auto"/>
        <w:ind w:left="1440"/>
        <w:jc w:val="left"/>
      </w:pPr>
      <w:r w:rsidRPr="001A570E">
        <w:rPr>
          <w:u w:val="single"/>
        </w:rPr>
        <w:t>003</w:t>
      </w:r>
      <w:r>
        <w:t xml:space="preserve"> </w:t>
      </w:r>
      <w:r w:rsidR="001A570E">
        <w:tab/>
      </w:r>
      <w:r>
        <w:t xml:space="preserve">Reference – </w:t>
      </w:r>
      <w:r w:rsidR="009631DD">
        <w:t xml:space="preserve">Nebraska Revised </w:t>
      </w:r>
      <w:r>
        <w:t xml:space="preserve">Statutes </w:t>
      </w:r>
      <w:r w:rsidR="009631DD">
        <w:t>§§</w:t>
      </w:r>
      <w:r>
        <w:t>23-1701.01</w:t>
      </w:r>
      <w:r w:rsidR="009631DD">
        <w:t>, 81-1401, 81-1403</w:t>
      </w:r>
      <w:r w:rsidR="00765D92">
        <w:t>, 81-1404, 81-1414.05</w:t>
      </w:r>
      <w:r w:rsidR="009631DD">
        <w:t xml:space="preserve"> and 81-143</w:t>
      </w:r>
      <w:r w:rsidR="00765D92">
        <w:t>9</w:t>
      </w:r>
      <w:r w:rsidR="009631DD">
        <w:t>.</w:t>
      </w:r>
    </w:p>
    <w:p w:rsidR="00303EF0" w:rsidRDefault="00303EF0" w:rsidP="005C25E4">
      <w:pPr>
        <w:tabs>
          <w:tab w:val="left" w:pos="720"/>
          <w:tab w:val="left" w:pos="1440"/>
          <w:tab w:val="left" w:pos="1980"/>
          <w:tab w:val="left" w:pos="2160"/>
          <w:tab w:val="left" w:pos="2880"/>
          <w:tab w:val="left" w:pos="3600"/>
          <w:tab w:val="left" w:pos="4320"/>
          <w:tab w:val="left" w:pos="5040"/>
        </w:tabs>
        <w:spacing w:line="240" w:lineRule="auto"/>
        <w:ind w:left="1440"/>
        <w:jc w:val="left"/>
      </w:pPr>
    </w:p>
    <w:p w:rsidR="00321302" w:rsidRDefault="00303EF0" w:rsidP="005C25E4">
      <w:pPr>
        <w:tabs>
          <w:tab w:val="left" w:pos="720"/>
          <w:tab w:val="left" w:pos="1440"/>
          <w:tab w:val="left" w:pos="1980"/>
          <w:tab w:val="left" w:pos="2160"/>
          <w:tab w:val="left" w:pos="2880"/>
          <w:tab w:val="left" w:pos="3600"/>
          <w:tab w:val="left" w:pos="4320"/>
          <w:tab w:val="left" w:pos="5040"/>
        </w:tabs>
        <w:spacing w:line="240" w:lineRule="auto"/>
        <w:ind w:left="1440"/>
        <w:jc w:val="left"/>
      </w:pPr>
      <w:r w:rsidRPr="001A570E">
        <w:rPr>
          <w:u w:val="single"/>
        </w:rPr>
        <w:t>004</w:t>
      </w:r>
      <w:r>
        <w:t xml:space="preserve"> </w:t>
      </w:r>
      <w:r w:rsidR="001A570E">
        <w:tab/>
      </w:r>
      <w:r>
        <w:t>General – The Council recognizes that law enforcement officers need to obtain continuing education in order to maintain their professional</w:t>
      </w:r>
      <w:r w:rsidR="00F453C1">
        <w:t xml:space="preserve"> </w:t>
      </w:r>
      <w:r>
        <w:t xml:space="preserve">status and best serve their profession, the communities and the residents of Nebraska.  In </w:t>
      </w:r>
      <w:r w:rsidR="00765D92">
        <w:t xml:space="preserve">compliance with the referenced statutes, </w:t>
      </w:r>
      <w:r w:rsidR="00321302">
        <w:t xml:space="preserve">the Council has promulgated this chapter as a means of establishing </w:t>
      </w:r>
      <w:r w:rsidR="00765D92">
        <w:t xml:space="preserve">how </w:t>
      </w:r>
      <w:r w:rsidR="00321302">
        <w:t>continuing education requirements (C</w:t>
      </w:r>
      <w:r w:rsidR="002619F1">
        <w:t xml:space="preserve">E) </w:t>
      </w:r>
      <w:r w:rsidR="00765D92">
        <w:t xml:space="preserve">are attained, reported, monitored and the consequences for failure to comply with this chapter and state statutes.  This chapter will apply to all </w:t>
      </w:r>
      <w:r w:rsidR="002619F1">
        <w:t xml:space="preserve">law enforcement officers, </w:t>
      </w:r>
      <w:r w:rsidR="009631DD">
        <w:t xml:space="preserve">reserve officers </w:t>
      </w:r>
      <w:r w:rsidR="002619F1">
        <w:t xml:space="preserve">and individuals exercising law enforcement duties under a special deputy status, </w:t>
      </w:r>
      <w:r w:rsidR="00321302">
        <w:t xml:space="preserve">who are on active status as defined by Title 79. Additionally, this chapter shall serve as </w:t>
      </w:r>
      <w:r w:rsidR="001D061F">
        <w:t xml:space="preserve">outlining the </w:t>
      </w:r>
      <w:r w:rsidR="00321302">
        <w:t>procedures that sheriffs shall meet in order to satisfy the continuing education requirements</w:t>
      </w:r>
      <w:r w:rsidR="00F453C1">
        <w:t xml:space="preserve"> </w:t>
      </w:r>
      <w:r w:rsidR="001D061F">
        <w:t>of</w:t>
      </w:r>
      <w:r w:rsidR="001D061F" w:rsidRPr="001D061F">
        <w:t xml:space="preserve"> </w:t>
      </w:r>
      <w:r w:rsidR="001D061F">
        <w:t xml:space="preserve">Neb. Rev. Stat. §23-1701.01, but </w:t>
      </w:r>
      <w:r w:rsidR="00C734D2">
        <w:t xml:space="preserve">this chapter </w:t>
      </w:r>
      <w:r w:rsidR="001D061F">
        <w:t>shall not be construed as to otherwise override the continuing education requirements imposed upon sheriffs by Neb. Rev. Stat. §23-1701.01.</w:t>
      </w:r>
    </w:p>
    <w:p w:rsidR="001D061F" w:rsidRDefault="001D061F" w:rsidP="005C25E4">
      <w:pPr>
        <w:tabs>
          <w:tab w:val="left" w:pos="720"/>
          <w:tab w:val="left" w:pos="1440"/>
          <w:tab w:val="left" w:pos="2160"/>
          <w:tab w:val="left" w:pos="2880"/>
          <w:tab w:val="left" w:pos="3600"/>
          <w:tab w:val="left" w:pos="4320"/>
          <w:tab w:val="left" w:pos="5040"/>
        </w:tabs>
        <w:spacing w:line="240" w:lineRule="auto"/>
        <w:jc w:val="left"/>
      </w:pPr>
    </w:p>
    <w:p w:rsidR="00496DB6" w:rsidRDefault="001D061F" w:rsidP="005C25E4">
      <w:pPr>
        <w:tabs>
          <w:tab w:val="left" w:pos="1440"/>
          <w:tab w:val="left" w:pos="2160"/>
          <w:tab w:val="left" w:pos="2880"/>
          <w:tab w:val="left" w:pos="3600"/>
          <w:tab w:val="left" w:pos="4320"/>
          <w:tab w:val="left" w:pos="5040"/>
        </w:tabs>
        <w:spacing w:line="240" w:lineRule="auto"/>
        <w:ind w:left="2160"/>
        <w:jc w:val="left"/>
      </w:pPr>
      <w:r w:rsidRPr="001A570E">
        <w:rPr>
          <w:u w:val="single"/>
        </w:rPr>
        <w:t>004.01</w:t>
      </w:r>
      <w:r>
        <w:t xml:space="preserve"> </w:t>
      </w:r>
      <w:r w:rsidR="00496DB6">
        <w:t xml:space="preserve">Law Enforcement Officers.  </w:t>
      </w:r>
      <w:r>
        <w:t xml:space="preserve">Except as provided in section 004.02, all </w:t>
      </w:r>
      <w:r w:rsidR="002619F1">
        <w:t xml:space="preserve">individuals </w:t>
      </w:r>
      <w:r>
        <w:t xml:space="preserve">who are on active status shall </w:t>
      </w:r>
      <w:r w:rsidR="00DE713C">
        <w:t xml:space="preserve">annually </w:t>
      </w:r>
      <w:r>
        <w:t xml:space="preserve">attend </w:t>
      </w:r>
      <w:r w:rsidR="00115203">
        <w:t>twenty (20) hours</w:t>
      </w:r>
      <w:r>
        <w:t xml:space="preserve"> of continuing education in criminal justice and law enforcement courses</w:t>
      </w:r>
      <w:r w:rsidR="00DE713C">
        <w:t>.</w:t>
      </w:r>
      <w:r w:rsidR="00E5778F">
        <w:t xml:space="preserve"> </w:t>
      </w:r>
      <w:r w:rsidR="00E5778F" w:rsidRPr="00CB327C">
        <w:t xml:space="preserve">Only ten of those hours can be </w:t>
      </w:r>
      <w:r w:rsidR="00A63C55" w:rsidRPr="00CB327C">
        <w:t>obtained</w:t>
      </w:r>
      <w:r w:rsidR="00E5778F" w:rsidRPr="00CB327C">
        <w:t xml:space="preserve"> over the Internet.</w:t>
      </w:r>
      <w:r w:rsidR="00DE713C">
        <w:t xml:space="preserve"> </w:t>
      </w:r>
      <w:r w:rsidR="00115203">
        <w:t>Completion of the State Handgun Qualification Course shall not be included in consideration of satisfying the continuing education requirements of this chapter.</w:t>
      </w:r>
    </w:p>
    <w:p w:rsidR="00496DB6" w:rsidRDefault="00496DB6" w:rsidP="000A1776">
      <w:pPr>
        <w:tabs>
          <w:tab w:val="left" w:pos="1440"/>
          <w:tab w:val="left" w:pos="2160"/>
          <w:tab w:val="left" w:pos="2880"/>
          <w:tab w:val="left" w:pos="3600"/>
          <w:tab w:val="left" w:pos="4320"/>
          <w:tab w:val="left" w:pos="5040"/>
        </w:tabs>
        <w:ind w:left="2160"/>
        <w:jc w:val="left"/>
      </w:pPr>
    </w:p>
    <w:p w:rsidR="00CB0124" w:rsidRPr="00CB327C" w:rsidRDefault="00496DB6" w:rsidP="005C25E4">
      <w:pPr>
        <w:tabs>
          <w:tab w:val="left" w:pos="1440"/>
          <w:tab w:val="left" w:pos="2160"/>
          <w:tab w:val="left" w:pos="2880"/>
          <w:tab w:val="left" w:pos="3600"/>
          <w:tab w:val="left" w:pos="4320"/>
          <w:tab w:val="left" w:pos="5040"/>
        </w:tabs>
        <w:spacing w:line="240" w:lineRule="auto"/>
        <w:ind w:left="2160"/>
        <w:jc w:val="left"/>
        <w:rPr>
          <w:color w:val="FF0000"/>
        </w:rPr>
      </w:pPr>
      <w:r w:rsidRPr="001A570E">
        <w:rPr>
          <w:u w:val="single"/>
        </w:rPr>
        <w:t>004.02</w:t>
      </w:r>
      <w:r>
        <w:t xml:space="preserve"> Sheriff.  Each sheriff shall </w:t>
      </w:r>
      <w:r w:rsidR="00DE713C">
        <w:t xml:space="preserve">annually </w:t>
      </w:r>
      <w:r>
        <w:t xml:space="preserve">attend twenty </w:t>
      </w:r>
      <w:r w:rsidR="00F453C1">
        <w:t xml:space="preserve">(20) </w:t>
      </w:r>
      <w:r>
        <w:t>hours of continuing education in criminal justice and law enforcement courses</w:t>
      </w:r>
      <w:r w:rsidR="00DE713C">
        <w:t xml:space="preserve">, as outlined in Neb. Rev. Stat. </w:t>
      </w:r>
      <w:r>
        <w:t xml:space="preserve"> </w:t>
      </w:r>
      <w:r w:rsidR="00DE713C">
        <w:t xml:space="preserve">§23-1701.01, </w:t>
      </w:r>
      <w:r>
        <w:t>each year following the first year of such sheriff’s term of office.</w:t>
      </w:r>
      <w:r w:rsidR="001A1801">
        <w:rPr>
          <w:color w:val="FF0000"/>
        </w:rPr>
        <w:t xml:space="preserve"> </w:t>
      </w:r>
      <w:r w:rsidR="00E5778F" w:rsidRPr="00CB327C">
        <w:t xml:space="preserve">Only ten of those hours can be </w:t>
      </w:r>
      <w:r w:rsidR="00A63C55" w:rsidRPr="00CB327C">
        <w:t>obtained</w:t>
      </w:r>
      <w:r w:rsidR="00E5778F" w:rsidRPr="00CB327C">
        <w:t xml:space="preserve"> over the Internet.</w:t>
      </w:r>
    </w:p>
    <w:p w:rsidR="009631DD" w:rsidRPr="00CB327C" w:rsidRDefault="009631DD" w:rsidP="005C25E4">
      <w:pPr>
        <w:tabs>
          <w:tab w:val="left" w:pos="1440"/>
          <w:tab w:val="left" w:pos="2160"/>
          <w:tab w:val="left" w:pos="2880"/>
          <w:tab w:val="left" w:pos="3600"/>
          <w:tab w:val="left" w:pos="4320"/>
          <w:tab w:val="left" w:pos="5040"/>
        </w:tabs>
        <w:spacing w:line="240" w:lineRule="auto"/>
        <w:ind w:left="2160"/>
        <w:jc w:val="left"/>
      </w:pPr>
    </w:p>
    <w:p w:rsidR="00CB0124" w:rsidRDefault="00CB0124" w:rsidP="005C25E4">
      <w:pPr>
        <w:tabs>
          <w:tab w:val="left" w:pos="1440"/>
          <w:tab w:val="left" w:pos="2160"/>
          <w:tab w:val="left" w:pos="2880"/>
          <w:tab w:val="left" w:pos="3600"/>
          <w:tab w:val="left" w:pos="4320"/>
          <w:tab w:val="left" w:pos="5040"/>
        </w:tabs>
        <w:spacing w:line="240" w:lineRule="auto"/>
        <w:ind w:left="2160"/>
        <w:jc w:val="left"/>
      </w:pPr>
      <w:r w:rsidRPr="001A570E">
        <w:rPr>
          <w:u w:val="single"/>
        </w:rPr>
        <w:lastRenderedPageBreak/>
        <w:t>004.03</w:t>
      </w:r>
      <w:r>
        <w:t xml:space="preserve"> Reporting of CE hours shall be </w:t>
      </w:r>
      <w:r w:rsidR="001A1801">
        <w:t>made</w:t>
      </w:r>
      <w:r>
        <w:t xml:space="preserve"> to the director of the Nebraska Law Enforcement Training Center or his/her designee as </w:t>
      </w:r>
      <w:r w:rsidR="00E5778F" w:rsidRPr="00B800D2">
        <w:t xml:space="preserve">set </w:t>
      </w:r>
      <w:r>
        <w:t xml:space="preserve">forth in this chapter and in a manner prescribed by the Council.  </w:t>
      </w:r>
    </w:p>
    <w:p w:rsidR="00CB0124" w:rsidRDefault="00CB0124" w:rsidP="005C25E4">
      <w:pPr>
        <w:tabs>
          <w:tab w:val="left" w:pos="720"/>
          <w:tab w:val="left" w:pos="1440"/>
          <w:tab w:val="left" w:pos="2160"/>
          <w:tab w:val="left" w:pos="2880"/>
          <w:tab w:val="left" w:pos="3600"/>
          <w:tab w:val="left" w:pos="4320"/>
          <w:tab w:val="left" w:pos="5040"/>
        </w:tabs>
        <w:spacing w:line="240" w:lineRule="auto"/>
        <w:ind w:left="720"/>
        <w:jc w:val="left"/>
        <w:rPr>
          <w:color w:val="FF0000"/>
        </w:rPr>
      </w:pPr>
    </w:p>
    <w:p w:rsidR="0055043A" w:rsidRPr="00DF5C5A" w:rsidRDefault="0055043A" w:rsidP="0055043A">
      <w:pPr>
        <w:spacing w:line="240" w:lineRule="auto"/>
        <w:ind w:left="720"/>
        <w:jc w:val="both"/>
      </w:pPr>
      <w:r w:rsidRPr="0055043A">
        <w:rPr>
          <w:u w:val="single"/>
        </w:rPr>
        <w:t>005</w:t>
      </w:r>
      <w:r w:rsidRPr="00DF5C5A">
        <w:t xml:space="preserve"> Continuing Education Courses – Continuing Education</w:t>
      </w:r>
      <w:r w:rsidR="00B800D2">
        <w:t xml:space="preserve"> </w:t>
      </w:r>
      <w:r w:rsidRPr="00DF5C5A">
        <w:t xml:space="preserve">(CE) hours in Criminal Justice and Law Enforcement may be obtained through in-service training programs by agencies employing the officer or through training academies.  Continuing education requirements may also be obtained </w:t>
      </w:r>
      <w:r w:rsidR="00951CF6">
        <w:t xml:space="preserve">on-line or by </w:t>
      </w:r>
      <w:r w:rsidRPr="00DF5C5A">
        <w:t xml:space="preserve">attending training offered by other institutions and other organizations that provide seminars, conferences and education programs that meet the requirements of this chapter. </w:t>
      </w:r>
    </w:p>
    <w:p w:rsidR="0055043A" w:rsidRPr="00DF5C5A" w:rsidRDefault="0055043A" w:rsidP="0055043A"/>
    <w:p w:rsidR="0055043A" w:rsidRPr="00DF5C5A" w:rsidRDefault="0055043A" w:rsidP="0055043A">
      <w:pPr>
        <w:spacing w:line="240" w:lineRule="auto"/>
        <w:ind w:left="1440"/>
        <w:jc w:val="both"/>
      </w:pPr>
      <w:r w:rsidRPr="00E934A3">
        <w:rPr>
          <w:u w:val="single"/>
        </w:rPr>
        <w:t>005.01</w:t>
      </w:r>
      <w:r w:rsidRPr="00DF5C5A">
        <w:t xml:space="preserve"> Regardless of the source of the continuing education, the agency employing the officer shall maintain records for the individual officer that shall include the following information:</w:t>
      </w:r>
    </w:p>
    <w:p w:rsidR="0055043A" w:rsidRPr="00DF5C5A" w:rsidRDefault="0055043A" w:rsidP="0055043A">
      <w:pPr>
        <w:spacing w:line="240" w:lineRule="auto"/>
      </w:pPr>
    </w:p>
    <w:p w:rsidR="0055043A" w:rsidRPr="00DF5C5A" w:rsidRDefault="0055043A" w:rsidP="0055043A">
      <w:pPr>
        <w:spacing w:line="240" w:lineRule="auto"/>
        <w:ind w:left="2160"/>
        <w:jc w:val="both"/>
      </w:pPr>
      <w:r w:rsidRPr="00E934A3">
        <w:rPr>
          <w:u w:val="single"/>
        </w:rPr>
        <w:t>005.01A</w:t>
      </w:r>
      <w:r w:rsidRPr="00DF5C5A">
        <w:t xml:space="preserve">  A summary of the course content, title and/or outline of the training course, location and time of the course, number of hours involved and a list of the instructional staff.  If scores or testing scores are required as part of the offered training, they shall be maintained for each individual officer attending training.</w:t>
      </w:r>
    </w:p>
    <w:p w:rsidR="0055043A" w:rsidRPr="00DF5C5A" w:rsidRDefault="0055043A" w:rsidP="0055043A">
      <w:pPr>
        <w:spacing w:line="240" w:lineRule="auto"/>
        <w:ind w:left="720"/>
      </w:pPr>
    </w:p>
    <w:p w:rsidR="0055043A" w:rsidRPr="00DF5C5A" w:rsidRDefault="0055043A" w:rsidP="0055043A">
      <w:pPr>
        <w:spacing w:line="240" w:lineRule="auto"/>
        <w:ind w:left="2160"/>
        <w:jc w:val="both"/>
      </w:pPr>
      <w:proofErr w:type="gramStart"/>
      <w:r w:rsidRPr="00E934A3">
        <w:rPr>
          <w:u w:val="single"/>
        </w:rPr>
        <w:t>005.01B</w:t>
      </w:r>
      <w:r w:rsidRPr="00DF5C5A">
        <w:t xml:space="preserve">  A</w:t>
      </w:r>
      <w:proofErr w:type="gramEnd"/>
      <w:r w:rsidRPr="00DF5C5A">
        <w:t xml:space="preserve"> record of attendance for each officer attending the course and the number of hours that each officer attended.</w:t>
      </w:r>
    </w:p>
    <w:p w:rsidR="0055043A" w:rsidRPr="00DF5C5A" w:rsidRDefault="0055043A" w:rsidP="0055043A">
      <w:pPr>
        <w:spacing w:line="240" w:lineRule="auto"/>
        <w:ind w:left="1440"/>
      </w:pPr>
    </w:p>
    <w:p w:rsidR="0055043A" w:rsidRPr="00DF5C5A" w:rsidRDefault="0055043A" w:rsidP="0055043A">
      <w:pPr>
        <w:spacing w:line="240" w:lineRule="auto"/>
        <w:ind w:left="2160"/>
        <w:jc w:val="both"/>
      </w:pPr>
      <w:r w:rsidRPr="00E934A3">
        <w:rPr>
          <w:u w:val="single"/>
        </w:rPr>
        <w:t>005.01C</w:t>
      </w:r>
      <w:r w:rsidRPr="00DF5C5A">
        <w:t xml:space="preserve"> Notwithstanding any policies of the agency or institution, records required by this section shall be maintained by the agency or institution for a period of 5 years after the termination of employment for that officer.   </w:t>
      </w:r>
    </w:p>
    <w:p w:rsidR="0055043A" w:rsidRDefault="0055043A" w:rsidP="0055043A">
      <w:pPr>
        <w:ind w:left="720"/>
      </w:pPr>
    </w:p>
    <w:p w:rsidR="0055043A" w:rsidRDefault="0055043A" w:rsidP="0055043A">
      <w:pPr>
        <w:spacing w:line="240" w:lineRule="auto"/>
        <w:ind w:left="1440"/>
        <w:jc w:val="both"/>
      </w:pPr>
      <w:r w:rsidRPr="00E934A3">
        <w:rPr>
          <w:u w:val="single"/>
        </w:rPr>
        <w:t>005.02</w:t>
      </w:r>
      <w:r>
        <w:t xml:space="preserve"> Continuing Education hours will be awarded on an hour for hour basis (i.e., one hour of training constitutes one hour of CE) except as otherwise provided in this section.</w:t>
      </w:r>
    </w:p>
    <w:p w:rsidR="0055043A" w:rsidRDefault="0055043A" w:rsidP="0055043A">
      <w:pPr>
        <w:spacing w:line="240" w:lineRule="auto"/>
        <w:ind w:left="720"/>
      </w:pPr>
    </w:p>
    <w:p w:rsidR="0055043A" w:rsidRDefault="0055043A" w:rsidP="00951CF6">
      <w:pPr>
        <w:spacing w:line="240" w:lineRule="auto"/>
        <w:ind w:left="2160"/>
        <w:jc w:val="both"/>
      </w:pPr>
      <w:r w:rsidRPr="00E934A3">
        <w:rPr>
          <w:u w:val="single"/>
        </w:rPr>
        <w:t>005.2A</w:t>
      </w:r>
      <w:r>
        <w:t xml:space="preserve"> Internet</w:t>
      </w:r>
      <w:r w:rsidR="00951CF6">
        <w:t xml:space="preserve">/Web-based </w:t>
      </w:r>
      <w:r>
        <w:t xml:space="preserve">training shall be awarded </w:t>
      </w:r>
      <w:r w:rsidR="00951CF6">
        <w:t>based upon the actual time spent covering the designated material unless otherwise specified by the course or program.</w:t>
      </w:r>
    </w:p>
    <w:p w:rsidR="00951CF6" w:rsidRDefault="00951CF6" w:rsidP="00951CF6">
      <w:pPr>
        <w:spacing w:line="240" w:lineRule="auto"/>
        <w:ind w:left="2160"/>
        <w:jc w:val="both"/>
      </w:pPr>
    </w:p>
    <w:p w:rsidR="0055043A" w:rsidRDefault="0055043A" w:rsidP="0055043A">
      <w:pPr>
        <w:spacing w:line="240" w:lineRule="auto"/>
        <w:ind w:left="2160"/>
        <w:jc w:val="both"/>
      </w:pPr>
      <w:proofErr w:type="gramStart"/>
      <w:r w:rsidRPr="00E934A3">
        <w:rPr>
          <w:u w:val="single"/>
        </w:rPr>
        <w:t>005.02B</w:t>
      </w:r>
      <w:r>
        <w:t xml:space="preserve">  College</w:t>
      </w:r>
      <w:proofErr w:type="gramEnd"/>
      <w:r>
        <w:t>/University shall be awarded on a 10 hour basis for each credit hour obtained during that reporting period.</w:t>
      </w:r>
    </w:p>
    <w:p w:rsidR="0055043A" w:rsidRPr="00DF5C5A" w:rsidRDefault="0055043A" w:rsidP="0055043A">
      <w:pPr>
        <w:spacing w:line="240" w:lineRule="auto"/>
      </w:pPr>
    </w:p>
    <w:p w:rsidR="00C744BF" w:rsidRDefault="00C744BF" w:rsidP="0055043A">
      <w:pPr>
        <w:tabs>
          <w:tab w:val="left" w:pos="270"/>
          <w:tab w:val="left" w:pos="720"/>
          <w:tab w:val="left" w:pos="2160"/>
          <w:tab w:val="left" w:pos="2880"/>
          <w:tab w:val="left" w:pos="3600"/>
          <w:tab w:val="left" w:pos="4320"/>
          <w:tab w:val="left" w:pos="5040"/>
        </w:tabs>
        <w:autoSpaceDE w:val="0"/>
        <w:autoSpaceDN w:val="0"/>
        <w:adjustRightInd w:val="0"/>
        <w:spacing w:line="240" w:lineRule="auto"/>
        <w:ind w:left="1440"/>
        <w:jc w:val="both"/>
        <w:rPr>
          <w:u w:val="single"/>
        </w:rPr>
      </w:pPr>
    </w:p>
    <w:p w:rsidR="00C744BF" w:rsidRDefault="00C744BF" w:rsidP="0055043A">
      <w:pPr>
        <w:tabs>
          <w:tab w:val="left" w:pos="270"/>
          <w:tab w:val="left" w:pos="720"/>
          <w:tab w:val="left" w:pos="2160"/>
          <w:tab w:val="left" w:pos="2880"/>
          <w:tab w:val="left" w:pos="3600"/>
          <w:tab w:val="left" w:pos="4320"/>
          <w:tab w:val="left" w:pos="5040"/>
        </w:tabs>
        <w:autoSpaceDE w:val="0"/>
        <w:autoSpaceDN w:val="0"/>
        <w:adjustRightInd w:val="0"/>
        <w:spacing w:line="240" w:lineRule="auto"/>
        <w:ind w:left="1440"/>
        <w:jc w:val="both"/>
        <w:rPr>
          <w:u w:val="single"/>
        </w:rPr>
      </w:pPr>
    </w:p>
    <w:p w:rsidR="00C744BF" w:rsidRDefault="00C744BF" w:rsidP="0055043A">
      <w:pPr>
        <w:tabs>
          <w:tab w:val="left" w:pos="270"/>
          <w:tab w:val="left" w:pos="720"/>
          <w:tab w:val="left" w:pos="2160"/>
          <w:tab w:val="left" w:pos="2880"/>
          <w:tab w:val="left" w:pos="3600"/>
          <w:tab w:val="left" w:pos="4320"/>
          <w:tab w:val="left" w:pos="5040"/>
        </w:tabs>
        <w:autoSpaceDE w:val="0"/>
        <w:autoSpaceDN w:val="0"/>
        <w:adjustRightInd w:val="0"/>
        <w:spacing w:line="240" w:lineRule="auto"/>
        <w:ind w:left="1440"/>
        <w:jc w:val="both"/>
        <w:rPr>
          <w:u w:val="single"/>
        </w:rPr>
      </w:pPr>
    </w:p>
    <w:p w:rsidR="00C744BF" w:rsidRDefault="00C744BF" w:rsidP="0055043A">
      <w:pPr>
        <w:tabs>
          <w:tab w:val="left" w:pos="270"/>
          <w:tab w:val="left" w:pos="720"/>
          <w:tab w:val="left" w:pos="2160"/>
          <w:tab w:val="left" w:pos="2880"/>
          <w:tab w:val="left" w:pos="3600"/>
          <w:tab w:val="left" w:pos="4320"/>
          <w:tab w:val="left" w:pos="5040"/>
        </w:tabs>
        <w:autoSpaceDE w:val="0"/>
        <w:autoSpaceDN w:val="0"/>
        <w:adjustRightInd w:val="0"/>
        <w:spacing w:line="240" w:lineRule="auto"/>
        <w:ind w:left="1440"/>
        <w:jc w:val="both"/>
        <w:rPr>
          <w:u w:val="single"/>
        </w:rPr>
      </w:pPr>
    </w:p>
    <w:p w:rsidR="0055043A" w:rsidRPr="00DF5C5A" w:rsidRDefault="0055043A" w:rsidP="0055043A">
      <w:pPr>
        <w:tabs>
          <w:tab w:val="left" w:pos="270"/>
          <w:tab w:val="left" w:pos="720"/>
          <w:tab w:val="left" w:pos="2160"/>
          <w:tab w:val="left" w:pos="2880"/>
          <w:tab w:val="left" w:pos="3600"/>
          <w:tab w:val="left" w:pos="4320"/>
          <w:tab w:val="left" w:pos="5040"/>
        </w:tabs>
        <w:autoSpaceDE w:val="0"/>
        <w:autoSpaceDN w:val="0"/>
        <w:adjustRightInd w:val="0"/>
        <w:spacing w:line="240" w:lineRule="auto"/>
        <w:ind w:left="1440"/>
        <w:jc w:val="both"/>
      </w:pPr>
      <w:r w:rsidRPr="00E934A3">
        <w:rPr>
          <w:u w:val="single"/>
        </w:rPr>
        <w:lastRenderedPageBreak/>
        <w:t>005.03</w:t>
      </w:r>
      <w:r w:rsidRPr="00DF5C5A">
        <w:t xml:space="preserve"> The following course or training program will not be considered as meeting the CE requirements of this chapter:</w:t>
      </w:r>
    </w:p>
    <w:p w:rsidR="0055043A" w:rsidRPr="00DF5C5A" w:rsidRDefault="0055043A" w:rsidP="0055043A">
      <w:pPr>
        <w:tabs>
          <w:tab w:val="left" w:pos="270"/>
          <w:tab w:val="left" w:pos="720"/>
          <w:tab w:val="left" w:pos="1440"/>
          <w:tab w:val="left" w:pos="2160"/>
          <w:tab w:val="left" w:pos="2880"/>
          <w:tab w:val="left" w:pos="3600"/>
          <w:tab w:val="left" w:pos="4320"/>
          <w:tab w:val="left" w:pos="5040"/>
        </w:tabs>
        <w:autoSpaceDE w:val="0"/>
        <w:autoSpaceDN w:val="0"/>
        <w:adjustRightInd w:val="0"/>
        <w:spacing w:line="240" w:lineRule="auto"/>
        <w:ind w:left="1440"/>
      </w:pPr>
    </w:p>
    <w:p w:rsidR="0055043A" w:rsidRPr="00DF5C5A" w:rsidRDefault="0055043A" w:rsidP="0055043A">
      <w:pPr>
        <w:tabs>
          <w:tab w:val="left" w:pos="270"/>
          <w:tab w:val="left" w:pos="720"/>
          <w:tab w:val="left" w:pos="2160"/>
          <w:tab w:val="left" w:pos="3600"/>
          <w:tab w:val="left" w:pos="4320"/>
          <w:tab w:val="left" w:pos="5040"/>
        </w:tabs>
        <w:autoSpaceDE w:val="0"/>
        <w:autoSpaceDN w:val="0"/>
        <w:adjustRightInd w:val="0"/>
        <w:spacing w:line="240" w:lineRule="auto"/>
        <w:ind w:left="2880"/>
        <w:jc w:val="both"/>
      </w:pPr>
      <w:r w:rsidRPr="00E934A3">
        <w:rPr>
          <w:u w:val="single"/>
        </w:rPr>
        <w:t>005.03A</w:t>
      </w:r>
      <w:r>
        <w:t xml:space="preserve"> C</w:t>
      </w:r>
      <w:r w:rsidRPr="00DF5C5A">
        <w:t>ommittee or board meetings for a political subdivision or professional organization or similar meeting for policy making purposes,</w:t>
      </w:r>
    </w:p>
    <w:p w:rsidR="0055043A" w:rsidRPr="00DF5C5A" w:rsidRDefault="0055043A" w:rsidP="0055043A">
      <w:pPr>
        <w:tabs>
          <w:tab w:val="left" w:pos="270"/>
          <w:tab w:val="left" w:pos="720"/>
          <w:tab w:val="left" w:pos="2160"/>
          <w:tab w:val="left" w:pos="3600"/>
          <w:tab w:val="left" w:pos="4320"/>
          <w:tab w:val="left" w:pos="5040"/>
        </w:tabs>
        <w:autoSpaceDE w:val="0"/>
        <w:autoSpaceDN w:val="0"/>
        <w:adjustRightInd w:val="0"/>
        <w:spacing w:line="240" w:lineRule="auto"/>
        <w:ind w:left="1440"/>
      </w:pPr>
    </w:p>
    <w:p w:rsidR="0055043A" w:rsidRPr="00DF5C5A" w:rsidRDefault="0055043A" w:rsidP="0055043A">
      <w:pPr>
        <w:tabs>
          <w:tab w:val="left" w:pos="270"/>
          <w:tab w:val="left" w:pos="720"/>
          <w:tab w:val="left" w:pos="2160"/>
          <w:tab w:val="left" w:pos="3600"/>
          <w:tab w:val="left" w:pos="4320"/>
          <w:tab w:val="left" w:pos="5040"/>
        </w:tabs>
        <w:autoSpaceDE w:val="0"/>
        <w:autoSpaceDN w:val="0"/>
        <w:adjustRightInd w:val="0"/>
        <w:spacing w:line="240" w:lineRule="auto"/>
        <w:ind w:left="2880"/>
        <w:jc w:val="both"/>
      </w:pPr>
      <w:proofErr w:type="gramStart"/>
      <w:r w:rsidRPr="00E934A3">
        <w:rPr>
          <w:u w:val="single"/>
        </w:rPr>
        <w:t>005.03B</w:t>
      </w:r>
      <w:r w:rsidRPr="00DF5C5A">
        <w:t xml:space="preserve">  Meetings</w:t>
      </w:r>
      <w:proofErr w:type="gramEnd"/>
      <w:r w:rsidRPr="00DF5C5A">
        <w:t xml:space="preserve"> or conventions of societies and associations where training is not a primary function,</w:t>
      </w:r>
    </w:p>
    <w:p w:rsidR="0055043A" w:rsidRPr="00DF5C5A" w:rsidRDefault="0055043A" w:rsidP="0055043A">
      <w:pPr>
        <w:tabs>
          <w:tab w:val="left" w:pos="270"/>
          <w:tab w:val="left" w:pos="720"/>
          <w:tab w:val="left" w:pos="2160"/>
          <w:tab w:val="left" w:pos="3600"/>
          <w:tab w:val="left" w:pos="4320"/>
          <w:tab w:val="left" w:pos="5040"/>
        </w:tabs>
        <w:autoSpaceDE w:val="0"/>
        <w:autoSpaceDN w:val="0"/>
        <w:adjustRightInd w:val="0"/>
        <w:spacing w:line="240" w:lineRule="auto"/>
        <w:ind w:left="1440"/>
      </w:pPr>
    </w:p>
    <w:p w:rsidR="0055043A" w:rsidRPr="00DF5C5A" w:rsidRDefault="0055043A" w:rsidP="0055043A">
      <w:pPr>
        <w:tabs>
          <w:tab w:val="left" w:pos="270"/>
          <w:tab w:val="left" w:pos="720"/>
          <w:tab w:val="left" w:pos="2160"/>
          <w:tab w:val="left" w:pos="3600"/>
          <w:tab w:val="left" w:pos="4320"/>
          <w:tab w:val="left" w:pos="5040"/>
        </w:tabs>
        <w:autoSpaceDE w:val="0"/>
        <w:autoSpaceDN w:val="0"/>
        <w:adjustRightInd w:val="0"/>
        <w:spacing w:line="240" w:lineRule="auto"/>
        <w:ind w:left="2880"/>
        <w:jc w:val="both"/>
      </w:pPr>
      <w:r w:rsidRPr="00E934A3">
        <w:rPr>
          <w:u w:val="single"/>
        </w:rPr>
        <w:t>005.03C</w:t>
      </w:r>
      <w:r w:rsidRPr="00DF5C5A">
        <w:t xml:space="preserve"> Attendance at cultural, entertainment, recreational activities or programs and participation in travel groups,</w:t>
      </w:r>
    </w:p>
    <w:p w:rsidR="0055043A" w:rsidRPr="00DF5C5A" w:rsidRDefault="0055043A" w:rsidP="0055043A">
      <w:pPr>
        <w:tabs>
          <w:tab w:val="left" w:pos="270"/>
          <w:tab w:val="left" w:pos="720"/>
          <w:tab w:val="left" w:pos="2160"/>
          <w:tab w:val="left" w:pos="3600"/>
          <w:tab w:val="left" w:pos="4320"/>
          <w:tab w:val="left" w:pos="5040"/>
        </w:tabs>
        <w:autoSpaceDE w:val="0"/>
        <w:autoSpaceDN w:val="0"/>
        <w:adjustRightInd w:val="0"/>
        <w:spacing w:line="240" w:lineRule="auto"/>
        <w:ind w:left="1440"/>
      </w:pPr>
    </w:p>
    <w:p w:rsidR="0055043A" w:rsidRPr="00DF5C5A" w:rsidRDefault="0055043A" w:rsidP="0055043A">
      <w:pPr>
        <w:tabs>
          <w:tab w:val="left" w:pos="270"/>
          <w:tab w:val="left" w:pos="720"/>
          <w:tab w:val="left" w:pos="2160"/>
          <w:tab w:val="left" w:pos="3600"/>
          <w:tab w:val="left" w:pos="4320"/>
          <w:tab w:val="left" w:pos="5040"/>
        </w:tabs>
        <w:autoSpaceDE w:val="0"/>
        <w:autoSpaceDN w:val="0"/>
        <w:adjustRightInd w:val="0"/>
        <w:spacing w:line="240" w:lineRule="auto"/>
        <w:ind w:left="2880"/>
        <w:jc w:val="both"/>
      </w:pPr>
      <w:proofErr w:type="gramStart"/>
      <w:r w:rsidRPr="00E934A3">
        <w:rPr>
          <w:u w:val="single"/>
        </w:rPr>
        <w:t>005.04D</w:t>
      </w:r>
      <w:r w:rsidRPr="00DF5C5A">
        <w:t xml:space="preserve">  Writing</w:t>
      </w:r>
      <w:proofErr w:type="gramEnd"/>
      <w:r w:rsidRPr="00DF5C5A">
        <w:t xml:space="preserve"> of articles or research reports of the presentation of reports outside of a planned, directed educational activity.</w:t>
      </w:r>
    </w:p>
    <w:p w:rsidR="0055043A" w:rsidRPr="00DF5C5A" w:rsidRDefault="0055043A" w:rsidP="0055043A">
      <w:pPr>
        <w:spacing w:line="240" w:lineRule="auto"/>
      </w:pPr>
    </w:p>
    <w:p w:rsidR="0055043A" w:rsidRPr="00DF5C5A" w:rsidRDefault="0055043A" w:rsidP="0055043A">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both"/>
      </w:pPr>
      <w:r w:rsidRPr="00E934A3">
        <w:rPr>
          <w:u w:val="single"/>
        </w:rPr>
        <w:t>005.04</w:t>
      </w:r>
      <w:r w:rsidRPr="00DF5C5A">
        <w:t xml:space="preserve"> The Director of the Training Center or his/her designee shall annually inspect a representative number of any agencies employing law enforcement officers throughout the State of Nebraska to insure compliance with this chapter.  Such inspection will include a review of the records required by this chapter and state law.  </w:t>
      </w:r>
    </w:p>
    <w:p w:rsidR="0055043A" w:rsidRPr="00DF5C5A" w:rsidRDefault="0055043A" w:rsidP="0055043A">
      <w:pPr>
        <w:ind w:left="720"/>
      </w:pPr>
    </w:p>
    <w:p w:rsidR="00FA3E4C" w:rsidRDefault="00DB0748" w:rsidP="005C25E4">
      <w:pPr>
        <w:pStyle w:val="Default"/>
        <w:tabs>
          <w:tab w:val="left" w:pos="270"/>
          <w:tab w:val="left" w:pos="720"/>
          <w:tab w:val="left" w:pos="1440"/>
          <w:tab w:val="left" w:pos="1980"/>
          <w:tab w:val="left" w:pos="2160"/>
          <w:tab w:val="left" w:pos="2880"/>
          <w:tab w:val="left" w:pos="3600"/>
          <w:tab w:val="left" w:pos="4320"/>
          <w:tab w:val="left" w:pos="5040"/>
        </w:tabs>
        <w:ind w:left="1440"/>
      </w:pPr>
      <w:r w:rsidRPr="001A570E">
        <w:rPr>
          <w:u w:val="single"/>
        </w:rPr>
        <w:t>006</w:t>
      </w:r>
      <w:r w:rsidRPr="00554289">
        <w:t xml:space="preserve"> </w:t>
      </w:r>
      <w:r w:rsidR="007A4313">
        <w:tab/>
      </w:r>
      <w:r w:rsidRPr="001A570E">
        <w:t xml:space="preserve">Reporting of CE </w:t>
      </w:r>
      <w:r w:rsidR="001A570E">
        <w:t>C</w:t>
      </w:r>
      <w:r w:rsidRPr="001A570E">
        <w:t xml:space="preserve">redit </w:t>
      </w:r>
      <w:r w:rsidR="001A570E">
        <w:t>H</w:t>
      </w:r>
      <w:r w:rsidRPr="001A570E">
        <w:t>ours</w:t>
      </w:r>
      <w:r w:rsidR="007C19DF" w:rsidRPr="00554289">
        <w:t xml:space="preserve"> - The </w:t>
      </w:r>
      <w:r w:rsidR="00FA3E4C">
        <w:t xml:space="preserve">continuing education status of </w:t>
      </w:r>
      <w:r w:rsidR="007C19DF" w:rsidRPr="00554289">
        <w:t>individual</w:t>
      </w:r>
      <w:r w:rsidR="00FA3E4C">
        <w:t xml:space="preserve">s covered under this chapter shall be reported to the Council through the Training Center by the end of the </w:t>
      </w:r>
      <w:r w:rsidR="00E50CF4">
        <w:t xml:space="preserve">specific </w:t>
      </w:r>
      <w:r w:rsidR="00FA3E4C">
        <w:t xml:space="preserve">reporting period. The agency administrator or his/her designee shall ensure that the CE status </w:t>
      </w:r>
      <w:r w:rsidR="00127BBE">
        <w:t xml:space="preserve">for all personnel covered under this chapter </w:t>
      </w:r>
      <w:r w:rsidR="00FA3E4C">
        <w:t xml:space="preserve">has been reported to the Training Center by the following deadline:    </w:t>
      </w:r>
    </w:p>
    <w:p w:rsidR="00FA3E4C" w:rsidRDefault="00FA3E4C" w:rsidP="005C25E4">
      <w:pPr>
        <w:pStyle w:val="Default"/>
        <w:tabs>
          <w:tab w:val="left" w:pos="270"/>
          <w:tab w:val="left" w:pos="720"/>
          <w:tab w:val="left" w:pos="1440"/>
          <w:tab w:val="left" w:pos="2160"/>
          <w:tab w:val="left" w:pos="2880"/>
          <w:tab w:val="left" w:pos="3600"/>
          <w:tab w:val="left" w:pos="4320"/>
          <w:tab w:val="left" w:pos="5040"/>
        </w:tabs>
        <w:ind w:left="1440"/>
      </w:pPr>
    </w:p>
    <w:p w:rsidR="00FC4A27" w:rsidRDefault="00FC4A27" w:rsidP="005C25E4">
      <w:pPr>
        <w:pStyle w:val="Default"/>
        <w:tabs>
          <w:tab w:val="left" w:pos="270"/>
          <w:tab w:val="left" w:pos="720"/>
          <w:tab w:val="left" w:pos="2160"/>
          <w:tab w:val="left" w:pos="2880"/>
          <w:tab w:val="left" w:pos="3600"/>
          <w:tab w:val="left" w:pos="4320"/>
          <w:tab w:val="left" w:pos="5040"/>
        </w:tabs>
        <w:ind w:left="2160"/>
      </w:pPr>
      <w:r w:rsidRPr="001A570E">
        <w:rPr>
          <w:u w:val="single"/>
        </w:rPr>
        <w:t>006.01</w:t>
      </w:r>
      <w:r>
        <w:t xml:space="preserve"> </w:t>
      </w:r>
      <w:r w:rsidRPr="007C19DF">
        <w:t>Agenc</w:t>
      </w:r>
      <w:r w:rsidR="00FA3E4C">
        <w:t xml:space="preserve">ies </w:t>
      </w:r>
      <w:r w:rsidR="00EF00BB">
        <w:t xml:space="preserve">shall report the CE status of all of its officers no later than </w:t>
      </w:r>
      <w:r w:rsidR="00EF00BB" w:rsidRPr="007C19DF">
        <w:t>December</w:t>
      </w:r>
      <w:r w:rsidR="007C19DF" w:rsidRPr="007C19DF">
        <w:t xml:space="preserve"> 31</w:t>
      </w:r>
      <w:r w:rsidR="00EF00BB" w:rsidRPr="00EF00BB">
        <w:rPr>
          <w:vertAlign w:val="superscript"/>
        </w:rPr>
        <w:t>st</w:t>
      </w:r>
      <w:r w:rsidR="00EF00BB">
        <w:t xml:space="preserve"> </w:t>
      </w:r>
      <w:r w:rsidR="007C19DF" w:rsidRPr="007C19DF">
        <w:t xml:space="preserve">of that </w:t>
      </w:r>
      <w:r>
        <w:t xml:space="preserve">reporting period. </w:t>
      </w:r>
      <w:r w:rsidR="007C19DF" w:rsidRPr="007C19DF">
        <w:t>An agency will be deemed to be in a noncompliance</w:t>
      </w:r>
      <w:r>
        <w:t xml:space="preserve"> </w:t>
      </w:r>
      <w:r w:rsidR="007C19DF" w:rsidRPr="007C19DF">
        <w:t xml:space="preserve">status if </w:t>
      </w:r>
      <w:r w:rsidR="00EA56DC">
        <w:t xml:space="preserve">the </w:t>
      </w:r>
      <w:r w:rsidR="00EF00BB">
        <w:t xml:space="preserve">CE status for all of its officers </w:t>
      </w:r>
      <w:r w:rsidR="007C19DF" w:rsidRPr="007C19DF">
        <w:t>is</w:t>
      </w:r>
      <w:r>
        <w:t xml:space="preserve"> </w:t>
      </w:r>
      <w:r w:rsidR="007C19DF" w:rsidRPr="007C19DF">
        <w:t>not received by the Training Center by January 7 of</w:t>
      </w:r>
      <w:r>
        <w:t xml:space="preserve"> </w:t>
      </w:r>
      <w:r w:rsidR="007C19DF" w:rsidRPr="007C19DF">
        <w:t xml:space="preserve">the next </w:t>
      </w:r>
      <w:r w:rsidR="00A60975">
        <w:t xml:space="preserve">reporting period </w:t>
      </w:r>
      <w:r w:rsidR="007C19DF" w:rsidRPr="007C19DF">
        <w:t>and subject to fines for each day that</w:t>
      </w:r>
      <w:r>
        <w:t xml:space="preserve"> </w:t>
      </w:r>
      <w:r w:rsidR="007C19DF" w:rsidRPr="007C19DF">
        <w:t xml:space="preserve">the agency is deemed to be in such status. </w:t>
      </w:r>
      <w:r w:rsidR="00EF00BB" w:rsidRPr="007C19DF">
        <w:t>Failure to comply with the reporting requirements will</w:t>
      </w:r>
      <w:r w:rsidR="00EF00BB">
        <w:t xml:space="preserve"> </w:t>
      </w:r>
      <w:r w:rsidR="00EF00BB" w:rsidRPr="007C19DF">
        <w:t>result in a fine of one hundred dollars for each day of</w:t>
      </w:r>
      <w:r w:rsidR="00EF00BB">
        <w:t xml:space="preserve"> </w:t>
      </w:r>
      <w:r w:rsidR="00EF00BB" w:rsidRPr="007C19DF">
        <w:t>noncompliance</w:t>
      </w:r>
      <w:r w:rsidR="00DE713C">
        <w:t xml:space="preserve"> and shall be acted upon in accordance with Neb. Rev. Stat. §81-1403</w:t>
      </w:r>
      <w:r w:rsidR="00EF00BB" w:rsidRPr="007C19DF">
        <w:t>.</w:t>
      </w:r>
      <w:r w:rsidR="00EF00BB">
        <w:t xml:space="preserve">  </w:t>
      </w:r>
      <w:r w:rsidR="007C19DF" w:rsidRPr="007C19DF">
        <w:t>The</w:t>
      </w:r>
      <w:r>
        <w:t xml:space="preserve"> </w:t>
      </w:r>
      <w:r w:rsidR="007C19DF" w:rsidRPr="007C19DF">
        <w:t>Director shall report to the Council at its next regular</w:t>
      </w:r>
      <w:r>
        <w:t xml:space="preserve"> </w:t>
      </w:r>
      <w:r w:rsidR="007C19DF" w:rsidRPr="007C19DF">
        <w:t>meeting all of the agencies that are in a</w:t>
      </w:r>
      <w:r>
        <w:t xml:space="preserve"> </w:t>
      </w:r>
      <w:r w:rsidR="007C19DF" w:rsidRPr="007C19DF">
        <w:t>noncompliance status regardless of the reason.</w:t>
      </w:r>
      <w:r>
        <w:t xml:space="preserve"> </w:t>
      </w:r>
    </w:p>
    <w:p w:rsidR="00EF00BB" w:rsidRDefault="00EF00BB" w:rsidP="005C25E4">
      <w:pPr>
        <w:pStyle w:val="Default"/>
        <w:tabs>
          <w:tab w:val="left" w:pos="270"/>
          <w:tab w:val="left" w:pos="720"/>
          <w:tab w:val="left" w:pos="2160"/>
          <w:tab w:val="left" w:pos="2880"/>
          <w:tab w:val="left" w:pos="3600"/>
          <w:tab w:val="left" w:pos="4320"/>
          <w:tab w:val="left" w:pos="5040"/>
        </w:tabs>
        <w:ind w:left="2160"/>
      </w:pPr>
    </w:p>
    <w:p w:rsidR="00461E17" w:rsidRDefault="00E50CF4" w:rsidP="005C25E4">
      <w:pPr>
        <w:pStyle w:val="Default"/>
        <w:tabs>
          <w:tab w:val="left" w:pos="270"/>
          <w:tab w:val="left" w:pos="720"/>
          <w:tab w:val="left" w:pos="2160"/>
          <w:tab w:val="left" w:pos="2880"/>
          <w:tab w:val="left" w:pos="3600"/>
          <w:tab w:val="left" w:pos="4320"/>
          <w:tab w:val="left" w:pos="5040"/>
        </w:tabs>
        <w:ind w:left="2160"/>
      </w:pPr>
      <w:r w:rsidRPr="001A570E">
        <w:rPr>
          <w:u w:val="single"/>
        </w:rPr>
        <w:t>006.0</w:t>
      </w:r>
      <w:r w:rsidR="00DE713C" w:rsidRPr="001A570E">
        <w:rPr>
          <w:u w:val="single"/>
        </w:rPr>
        <w:t>2</w:t>
      </w:r>
      <w:r>
        <w:t xml:space="preserve"> When an individual fails to meet the CE requirements, </w:t>
      </w:r>
      <w:r w:rsidR="001E4AE5">
        <w:t xml:space="preserve">the director or his/her designee shall notify the </w:t>
      </w:r>
      <w:r>
        <w:t xml:space="preserve">agency </w:t>
      </w:r>
      <w:r w:rsidR="001E4AE5">
        <w:t xml:space="preserve">in writing </w:t>
      </w:r>
      <w:r w:rsidR="00DB501B">
        <w:t>or electronically</w:t>
      </w:r>
      <w:r w:rsidR="00127BBE">
        <w:t xml:space="preserve"> </w:t>
      </w:r>
      <w:r w:rsidR="001E4AE5">
        <w:t xml:space="preserve">that </w:t>
      </w:r>
      <w:r w:rsidR="00B800D2">
        <w:t>the individual</w:t>
      </w:r>
      <w:r w:rsidR="001E4AE5">
        <w:t xml:space="preserve"> has failed to fulfill the CE requirements</w:t>
      </w:r>
      <w:r>
        <w:t>.</w:t>
      </w:r>
    </w:p>
    <w:p w:rsidR="002A47A2" w:rsidRDefault="00DB41AA" w:rsidP="005C25E4">
      <w:pPr>
        <w:tabs>
          <w:tab w:val="left" w:pos="270"/>
          <w:tab w:val="left" w:pos="720"/>
          <w:tab w:val="left" w:pos="1440"/>
          <w:tab w:val="left" w:pos="1980"/>
          <w:tab w:val="left" w:pos="2160"/>
          <w:tab w:val="left" w:pos="2880"/>
          <w:tab w:val="left" w:pos="3600"/>
          <w:tab w:val="left" w:pos="4320"/>
          <w:tab w:val="left" w:pos="5040"/>
        </w:tabs>
        <w:autoSpaceDE w:val="0"/>
        <w:autoSpaceDN w:val="0"/>
        <w:adjustRightInd w:val="0"/>
        <w:spacing w:line="240" w:lineRule="auto"/>
        <w:ind w:left="1440"/>
        <w:jc w:val="left"/>
      </w:pPr>
      <w:r w:rsidRPr="001A570E">
        <w:rPr>
          <w:u w:val="single"/>
        </w:rPr>
        <w:lastRenderedPageBreak/>
        <w:t>007</w:t>
      </w:r>
      <w:r>
        <w:t xml:space="preserve"> </w:t>
      </w:r>
      <w:r w:rsidR="007A4313">
        <w:tab/>
      </w:r>
      <w:r w:rsidR="002A47A2">
        <w:t>Waivers for Failure to meet CE credit hours for the Reporting period</w:t>
      </w:r>
    </w:p>
    <w:p w:rsidR="002A47A2" w:rsidRDefault="002A47A2" w:rsidP="005C25E4">
      <w:pPr>
        <w:tabs>
          <w:tab w:val="left" w:pos="270"/>
          <w:tab w:val="left" w:pos="720"/>
          <w:tab w:val="left" w:pos="1440"/>
          <w:tab w:val="left" w:pos="2160"/>
          <w:tab w:val="left" w:pos="2880"/>
          <w:tab w:val="left" w:pos="3600"/>
          <w:tab w:val="left" w:pos="4320"/>
          <w:tab w:val="left" w:pos="5040"/>
        </w:tabs>
        <w:autoSpaceDE w:val="0"/>
        <w:autoSpaceDN w:val="0"/>
        <w:adjustRightInd w:val="0"/>
        <w:spacing w:line="240" w:lineRule="auto"/>
        <w:ind w:left="1440"/>
        <w:jc w:val="left"/>
      </w:pPr>
    </w:p>
    <w:p w:rsidR="002A47A2" w:rsidRDefault="002A47A2" w:rsidP="005C25E4">
      <w:pPr>
        <w:tabs>
          <w:tab w:val="left" w:pos="270"/>
          <w:tab w:val="left" w:pos="720"/>
          <w:tab w:val="left" w:pos="1710"/>
          <w:tab w:val="left" w:pos="2160"/>
          <w:tab w:val="left" w:pos="2880"/>
          <w:tab w:val="left" w:pos="3600"/>
          <w:tab w:val="left" w:pos="4320"/>
          <w:tab w:val="left" w:pos="5040"/>
        </w:tabs>
        <w:autoSpaceDE w:val="0"/>
        <w:autoSpaceDN w:val="0"/>
        <w:adjustRightInd w:val="0"/>
        <w:spacing w:line="240" w:lineRule="auto"/>
        <w:ind w:left="2160"/>
        <w:jc w:val="left"/>
      </w:pPr>
      <w:r w:rsidRPr="001A570E">
        <w:rPr>
          <w:u w:val="single"/>
        </w:rPr>
        <w:t>007.01</w:t>
      </w:r>
      <w:r>
        <w:t xml:space="preserve"> An individual officer or his or her employing agency on behalf of the officer may request that the Council grant a waiver of the CE requirements for that reporting period.  </w:t>
      </w:r>
      <w:r w:rsidR="006C55C9">
        <w:t xml:space="preserve">Written justification supporting the waiver request shall be </w:t>
      </w:r>
      <w:r w:rsidR="00E50CF4">
        <w:t xml:space="preserve">submitted to the Council </w:t>
      </w:r>
      <w:r w:rsidR="006C55C9">
        <w:t>in a separat</w:t>
      </w:r>
      <w:r w:rsidR="00951CF6">
        <w:t>e letter or waiver request form</w:t>
      </w:r>
      <w:r w:rsidR="006C55C9">
        <w:t>.</w:t>
      </w:r>
      <w:r w:rsidR="00DC79C7">
        <w:t xml:space="preserve">  Individuals may only receive a waiver when he/she is able to demonstrate good cause for noncompliance with this chapter.</w:t>
      </w:r>
    </w:p>
    <w:p w:rsidR="00DC79C7" w:rsidRDefault="00DC79C7" w:rsidP="005C25E4">
      <w:pPr>
        <w:tabs>
          <w:tab w:val="left" w:pos="270"/>
          <w:tab w:val="left" w:pos="720"/>
          <w:tab w:val="left" w:pos="1440"/>
          <w:tab w:val="left" w:pos="2160"/>
          <w:tab w:val="left" w:pos="2880"/>
          <w:tab w:val="left" w:pos="3600"/>
          <w:tab w:val="left" w:pos="4320"/>
          <w:tab w:val="left" w:pos="5040"/>
        </w:tabs>
        <w:autoSpaceDE w:val="0"/>
        <w:autoSpaceDN w:val="0"/>
        <w:adjustRightInd w:val="0"/>
        <w:spacing w:line="240" w:lineRule="auto"/>
        <w:ind w:left="1440"/>
        <w:jc w:val="left"/>
      </w:pPr>
    </w:p>
    <w:p w:rsidR="00DC79C7" w:rsidRDefault="00DC79C7" w:rsidP="005C25E4">
      <w:pPr>
        <w:tabs>
          <w:tab w:val="left" w:pos="270"/>
          <w:tab w:val="left" w:pos="720"/>
          <w:tab w:val="left" w:pos="1980"/>
          <w:tab w:val="left" w:pos="2880"/>
          <w:tab w:val="left" w:pos="3600"/>
          <w:tab w:val="left" w:pos="4320"/>
          <w:tab w:val="left" w:pos="5040"/>
        </w:tabs>
        <w:autoSpaceDE w:val="0"/>
        <w:autoSpaceDN w:val="0"/>
        <w:adjustRightInd w:val="0"/>
        <w:spacing w:line="240" w:lineRule="auto"/>
        <w:ind w:left="2880"/>
        <w:jc w:val="left"/>
      </w:pPr>
      <w:r w:rsidRPr="001A570E">
        <w:rPr>
          <w:u w:val="single"/>
        </w:rPr>
        <w:t>007.01A</w:t>
      </w:r>
      <w:r>
        <w:t xml:space="preserve"> Good cause shall only include cases of extreme hardship as defined by Title 79 and for situations when the individual is on an extended leave of absence from his or her agency.</w:t>
      </w:r>
    </w:p>
    <w:p w:rsidR="00DC79C7" w:rsidRDefault="00DC79C7" w:rsidP="005C25E4">
      <w:pPr>
        <w:tabs>
          <w:tab w:val="left" w:pos="270"/>
          <w:tab w:val="left" w:pos="720"/>
          <w:tab w:val="left" w:pos="1980"/>
          <w:tab w:val="left" w:pos="2880"/>
          <w:tab w:val="left" w:pos="3600"/>
          <w:tab w:val="left" w:pos="4320"/>
          <w:tab w:val="left" w:pos="5040"/>
        </w:tabs>
        <w:autoSpaceDE w:val="0"/>
        <w:autoSpaceDN w:val="0"/>
        <w:adjustRightInd w:val="0"/>
        <w:spacing w:line="240" w:lineRule="auto"/>
        <w:ind w:left="2880"/>
        <w:jc w:val="left"/>
      </w:pPr>
    </w:p>
    <w:p w:rsidR="00DC79C7" w:rsidRDefault="00DC79C7" w:rsidP="005C25E4">
      <w:pPr>
        <w:tabs>
          <w:tab w:val="left" w:pos="270"/>
          <w:tab w:val="left" w:pos="720"/>
          <w:tab w:val="left" w:pos="1980"/>
          <w:tab w:val="left" w:pos="2880"/>
          <w:tab w:val="left" w:pos="3600"/>
          <w:tab w:val="left" w:pos="4320"/>
          <w:tab w:val="left" w:pos="5040"/>
        </w:tabs>
        <w:autoSpaceDE w:val="0"/>
        <w:autoSpaceDN w:val="0"/>
        <w:adjustRightInd w:val="0"/>
        <w:spacing w:line="240" w:lineRule="auto"/>
        <w:ind w:left="2880"/>
        <w:jc w:val="left"/>
      </w:pPr>
      <w:r w:rsidRPr="001A570E">
        <w:rPr>
          <w:u w:val="single"/>
        </w:rPr>
        <w:t>007.01B</w:t>
      </w:r>
      <w:r w:rsidRPr="00DC79C7">
        <w:t xml:space="preserve"> The request for waiver must include the following</w:t>
      </w:r>
      <w:r>
        <w:t xml:space="preserve"> </w:t>
      </w:r>
      <w:r w:rsidRPr="00DC79C7">
        <w:t>information:</w:t>
      </w:r>
    </w:p>
    <w:p w:rsidR="00DC79C7" w:rsidRDefault="00DC79C7" w:rsidP="00401FF4">
      <w:pPr>
        <w:tabs>
          <w:tab w:val="left" w:pos="270"/>
          <w:tab w:val="left" w:pos="720"/>
          <w:tab w:val="left" w:pos="1980"/>
          <w:tab w:val="left" w:pos="2880"/>
          <w:tab w:val="left" w:pos="3600"/>
          <w:tab w:val="left" w:pos="4320"/>
          <w:tab w:val="left" w:pos="5040"/>
        </w:tabs>
        <w:autoSpaceDE w:val="0"/>
        <w:autoSpaceDN w:val="0"/>
        <w:adjustRightInd w:val="0"/>
        <w:spacing w:line="240" w:lineRule="auto"/>
        <w:ind w:left="2880"/>
        <w:jc w:val="left"/>
      </w:pPr>
    </w:p>
    <w:p w:rsidR="00DC79C7" w:rsidRDefault="00DC79C7"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3600"/>
        <w:jc w:val="left"/>
      </w:pPr>
      <w:r w:rsidRPr="001A570E">
        <w:rPr>
          <w:u w:val="single"/>
        </w:rPr>
        <w:t>007.01B1</w:t>
      </w:r>
      <w:r>
        <w:t xml:space="preserve"> </w:t>
      </w:r>
      <w:r w:rsidRPr="00DC79C7">
        <w:t>The conditions under which the waiver is</w:t>
      </w:r>
      <w:r>
        <w:t xml:space="preserve"> being requested (e.g.,</w:t>
      </w:r>
      <w:r w:rsidRPr="00DC79C7">
        <w:t xml:space="preserve"> military duty, medical,</w:t>
      </w:r>
      <w:r>
        <w:t xml:space="preserve"> or </w:t>
      </w:r>
      <w:r w:rsidRPr="00DC79C7">
        <w:t>extended leave of</w:t>
      </w:r>
      <w:r>
        <w:t xml:space="preserve"> absence)</w:t>
      </w:r>
    </w:p>
    <w:p w:rsidR="00DC79C7" w:rsidRDefault="00DC79C7"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3600"/>
        <w:jc w:val="left"/>
      </w:pPr>
    </w:p>
    <w:p w:rsidR="00DC79C7" w:rsidRDefault="00DC79C7"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3600"/>
        <w:jc w:val="left"/>
      </w:pPr>
      <w:r w:rsidRPr="001A570E">
        <w:rPr>
          <w:u w:val="single"/>
        </w:rPr>
        <w:t>007.01B2</w:t>
      </w:r>
      <w:r>
        <w:t xml:space="preserve"> </w:t>
      </w:r>
      <w:r w:rsidRPr="00DC79C7">
        <w:t>The type of illness and</w:t>
      </w:r>
      <w:r w:rsidR="00AE582B">
        <w:t>/</w:t>
      </w:r>
      <w:r w:rsidRPr="00DC79C7">
        <w:t>or injury if the</w:t>
      </w:r>
      <w:r>
        <w:t xml:space="preserve"> </w:t>
      </w:r>
      <w:r w:rsidRPr="00DC79C7">
        <w:t>condition is medical.</w:t>
      </w:r>
    </w:p>
    <w:p w:rsidR="00DC79C7" w:rsidRDefault="00DC79C7"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3600"/>
        <w:jc w:val="left"/>
      </w:pPr>
    </w:p>
    <w:p w:rsidR="00DC79C7" w:rsidRDefault="00DC79C7"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3600"/>
        <w:jc w:val="left"/>
      </w:pPr>
      <w:r w:rsidRPr="001A570E">
        <w:rPr>
          <w:u w:val="single"/>
        </w:rPr>
        <w:t>007.01B3</w:t>
      </w:r>
      <w:r>
        <w:t xml:space="preserve"> </w:t>
      </w:r>
      <w:r w:rsidRPr="00DC79C7">
        <w:t>The date the condition first became</w:t>
      </w:r>
      <w:r>
        <w:t xml:space="preserve"> </w:t>
      </w:r>
      <w:r w:rsidRPr="00DC79C7">
        <w:t>effective and the date the condition ended if it did end</w:t>
      </w:r>
      <w:r>
        <w:t xml:space="preserve"> </w:t>
      </w:r>
      <w:r w:rsidRPr="00DC79C7">
        <w:t>in th</w:t>
      </w:r>
      <w:r>
        <w:t xml:space="preserve">at reporting period. </w:t>
      </w:r>
    </w:p>
    <w:p w:rsidR="00DC79C7" w:rsidRPr="00DC79C7" w:rsidRDefault="00DC79C7" w:rsidP="005C25E4">
      <w:pPr>
        <w:tabs>
          <w:tab w:val="left" w:pos="270"/>
          <w:tab w:val="left" w:pos="720"/>
          <w:tab w:val="left" w:pos="1440"/>
          <w:tab w:val="left" w:pos="2160"/>
          <w:tab w:val="left" w:pos="2880"/>
          <w:tab w:val="left" w:pos="3600"/>
          <w:tab w:val="left" w:pos="4320"/>
          <w:tab w:val="left" w:pos="5040"/>
        </w:tabs>
        <w:autoSpaceDE w:val="0"/>
        <w:autoSpaceDN w:val="0"/>
        <w:adjustRightInd w:val="0"/>
        <w:spacing w:line="240" w:lineRule="auto"/>
        <w:ind w:left="1440"/>
        <w:jc w:val="left"/>
      </w:pPr>
    </w:p>
    <w:p w:rsidR="00DC79C7" w:rsidRDefault="00DC79C7" w:rsidP="00401FF4">
      <w:pPr>
        <w:tabs>
          <w:tab w:val="left" w:pos="270"/>
          <w:tab w:val="left" w:pos="720"/>
          <w:tab w:val="left" w:pos="2160"/>
          <w:tab w:val="left" w:pos="2880"/>
          <w:tab w:val="left" w:pos="4320"/>
          <w:tab w:val="left" w:pos="5040"/>
        </w:tabs>
        <w:autoSpaceDE w:val="0"/>
        <w:autoSpaceDN w:val="0"/>
        <w:adjustRightInd w:val="0"/>
        <w:spacing w:line="240" w:lineRule="auto"/>
        <w:ind w:left="2880"/>
        <w:jc w:val="left"/>
      </w:pPr>
      <w:r w:rsidRPr="001A570E">
        <w:rPr>
          <w:u w:val="single"/>
        </w:rPr>
        <w:t>007.01C</w:t>
      </w:r>
      <w:r w:rsidRPr="00DC79C7">
        <w:t xml:space="preserve"> Waivers granted by the Council shall apply to the</w:t>
      </w:r>
      <w:r>
        <w:t xml:space="preserve"> requirements for only that reporting period.  </w:t>
      </w:r>
      <w:r w:rsidRPr="00DC79C7">
        <w:t>Continuing</w:t>
      </w:r>
      <w:r>
        <w:t xml:space="preserve"> </w:t>
      </w:r>
      <w:r w:rsidRPr="00DC79C7">
        <w:t>hardships shall require a new request for a waiver for each</w:t>
      </w:r>
      <w:r>
        <w:t xml:space="preserve"> reporting period.  </w:t>
      </w:r>
    </w:p>
    <w:p w:rsidR="00BF0815" w:rsidRDefault="00BF0815" w:rsidP="00401FF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3600"/>
        <w:jc w:val="left"/>
      </w:pPr>
    </w:p>
    <w:p w:rsidR="00DC79C7" w:rsidRDefault="00C96B9A"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r w:rsidRPr="001A570E">
        <w:rPr>
          <w:u w:val="single"/>
        </w:rPr>
        <w:t>007.0</w:t>
      </w:r>
      <w:r w:rsidR="006C55C9" w:rsidRPr="001A570E">
        <w:rPr>
          <w:u w:val="single"/>
        </w:rPr>
        <w:t>2</w:t>
      </w:r>
      <w:r>
        <w:t xml:space="preserve"> </w:t>
      </w:r>
      <w:r w:rsidR="00DC79C7" w:rsidRPr="00DC79C7">
        <w:t xml:space="preserve">All requests for waivers from the preceding </w:t>
      </w:r>
      <w:r>
        <w:t xml:space="preserve">reporting period </w:t>
      </w:r>
      <w:r w:rsidR="00DC79C7" w:rsidRPr="00DC79C7">
        <w:t xml:space="preserve">must be received by the Council no later than the </w:t>
      </w:r>
      <w:r w:rsidR="0073149F">
        <w:t>7</w:t>
      </w:r>
      <w:r w:rsidR="0073149F" w:rsidRPr="0073149F">
        <w:rPr>
          <w:vertAlign w:val="superscript"/>
        </w:rPr>
        <w:t>th</w:t>
      </w:r>
      <w:r w:rsidR="0073149F">
        <w:t xml:space="preserve"> </w:t>
      </w:r>
      <w:r w:rsidR="00DC79C7" w:rsidRPr="00DC79C7">
        <w:t>day of</w:t>
      </w:r>
      <w:r>
        <w:t xml:space="preserve"> </w:t>
      </w:r>
      <w:r w:rsidR="0073149F">
        <w:t xml:space="preserve">January </w:t>
      </w:r>
      <w:r w:rsidR="00DC79C7" w:rsidRPr="00DC79C7">
        <w:t xml:space="preserve">of the next </w:t>
      </w:r>
      <w:r>
        <w:t xml:space="preserve">reporting period </w:t>
      </w:r>
      <w:r w:rsidR="00DC79C7" w:rsidRPr="00DC79C7">
        <w:t>for consideration of the</w:t>
      </w:r>
      <w:r>
        <w:t xml:space="preserve"> </w:t>
      </w:r>
      <w:r w:rsidR="00DC79C7" w:rsidRPr="00DC79C7">
        <w:t>waiver request. Any submitted request will be considered at</w:t>
      </w:r>
      <w:r>
        <w:t xml:space="preserve"> </w:t>
      </w:r>
      <w:r w:rsidR="00DC79C7" w:rsidRPr="00DC79C7">
        <w:t>the next scheduled Council meeting.</w:t>
      </w:r>
      <w:r>
        <w:t xml:space="preserve">  </w:t>
      </w:r>
    </w:p>
    <w:p w:rsidR="00C96B9A" w:rsidRDefault="00C96B9A"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p>
    <w:p w:rsidR="00DC79C7" w:rsidRDefault="006C55C9" w:rsidP="00E32455">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r w:rsidRPr="001A570E">
        <w:rPr>
          <w:u w:val="single"/>
        </w:rPr>
        <w:t>007.03</w:t>
      </w:r>
      <w:r w:rsidR="00C96B9A">
        <w:t xml:space="preserve"> </w:t>
      </w:r>
      <w:r w:rsidR="00DC79C7" w:rsidRPr="00DC79C7">
        <w:t xml:space="preserve">In all cases of requesting a waiver of the </w:t>
      </w:r>
      <w:r w:rsidR="00C96B9A">
        <w:t>CE credit hour requirement,</w:t>
      </w:r>
      <w:r w:rsidR="00DC79C7" w:rsidRPr="00DC79C7">
        <w:t xml:space="preserve"> the burden of proof</w:t>
      </w:r>
      <w:r w:rsidR="00C96B9A">
        <w:t xml:space="preserve"> </w:t>
      </w:r>
      <w:r w:rsidR="00DC79C7" w:rsidRPr="00DC79C7">
        <w:t xml:space="preserve">shall be on the requesting party to establish </w:t>
      </w:r>
      <w:r w:rsidR="00C96B9A">
        <w:t xml:space="preserve">good cause </w:t>
      </w:r>
      <w:r w:rsidR="00DC79C7" w:rsidRPr="00DC79C7">
        <w:t>by a</w:t>
      </w:r>
      <w:r w:rsidR="00C96B9A">
        <w:t xml:space="preserve"> </w:t>
      </w:r>
      <w:r w:rsidR="00DC79C7" w:rsidRPr="00DC79C7">
        <w:t>preponderance of the evidence</w:t>
      </w:r>
      <w:r w:rsidR="00C96B9A">
        <w:t>.</w:t>
      </w:r>
    </w:p>
    <w:p w:rsidR="00AE582B" w:rsidRDefault="00AE582B"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p>
    <w:p w:rsidR="00AE582B" w:rsidRDefault="00AE582B"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r w:rsidRPr="001A570E">
        <w:rPr>
          <w:u w:val="single"/>
        </w:rPr>
        <w:t>007.0</w:t>
      </w:r>
      <w:r w:rsidR="006C55C9" w:rsidRPr="001A570E">
        <w:rPr>
          <w:u w:val="single"/>
        </w:rPr>
        <w:t>4</w:t>
      </w:r>
      <w:r>
        <w:t xml:space="preserve"> If the waiver request is denied, the individual’s certificate will be suspended. </w:t>
      </w:r>
    </w:p>
    <w:p w:rsidR="002A47A2" w:rsidRDefault="002A47A2" w:rsidP="005C25E4">
      <w:pPr>
        <w:tabs>
          <w:tab w:val="left" w:pos="270"/>
          <w:tab w:val="left" w:pos="720"/>
          <w:tab w:val="left" w:pos="1440"/>
          <w:tab w:val="left" w:pos="2160"/>
          <w:tab w:val="left" w:pos="2880"/>
          <w:tab w:val="left" w:pos="3600"/>
          <w:tab w:val="left" w:pos="4320"/>
          <w:tab w:val="left" w:pos="5040"/>
        </w:tabs>
        <w:autoSpaceDE w:val="0"/>
        <w:autoSpaceDN w:val="0"/>
        <w:adjustRightInd w:val="0"/>
        <w:spacing w:line="240" w:lineRule="auto"/>
        <w:ind w:left="1440"/>
        <w:jc w:val="left"/>
      </w:pPr>
    </w:p>
    <w:p w:rsidR="0055043A" w:rsidRDefault="0055043A" w:rsidP="005C25E4">
      <w:pPr>
        <w:tabs>
          <w:tab w:val="left" w:pos="270"/>
          <w:tab w:val="left" w:pos="720"/>
          <w:tab w:val="left" w:pos="1440"/>
          <w:tab w:val="left" w:pos="2160"/>
          <w:tab w:val="left" w:pos="2880"/>
          <w:tab w:val="left" w:pos="3600"/>
          <w:tab w:val="left" w:pos="4320"/>
          <w:tab w:val="left" w:pos="5040"/>
        </w:tabs>
        <w:autoSpaceDE w:val="0"/>
        <w:autoSpaceDN w:val="0"/>
        <w:adjustRightInd w:val="0"/>
        <w:spacing w:line="240" w:lineRule="auto"/>
        <w:ind w:left="1440"/>
        <w:jc w:val="left"/>
      </w:pPr>
    </w:p>
    <w:p w:rsidR="0055043A" w:rsidRDefault="0055043A" w:rsidP="005C25E4">
      <w:pPr>
        <w:tabs>
          <w:tab w:val="left" w:pos="270"/>
          <w:tab w:val="left" w:pos="720"/>
          <w:tab w:val="left" w:pos="1440"/>
          <w:tab w:val="left" w:pos="2160"/>
          <w:tab w:val="left" w:pos="2880"/>
          <w:tab w:val="left" w:pos="3600"/>
          <w:tab w:val="left" w:pos="4320"/>
          <w:tab w:val="left" w:pos="5040"/>
        </w:tabs>
        <w:autoSpaceDE w:val="0"/>
        <w:autoSpaceDN w:val="0"/>
        <w:adjustRightInd w:val="0"/>
        <w:spacing w:line="240" w:lineRule="auto"/>
        <w:ind w:left="1440"/>
        <w:jc w:val="left"/>
      </w:pPr>
    </w:p>
    <w:p w:rsidR="00DB41AA" w:rsidRDefault="002A47A2" w:rsidP="005C25E4">
      <w:pPr>
        <w:tabs>
          <w:tab w:val="left" w:pos="270"/>
          <w:tab w:val="left" w:pos="720"/>
          <w:tab w:val="left" w:pos="1440"/>
          <w:tab w:val="left" w:pos="1980"/>
          <w:tab w:val="left" w:pos="2160"/>
          <w:tab w:val="left" w:pos="2880"/>
          <w:tab w:val="left" w:pos="3600"/>
          <w:tab w:val="left" w:pos="4320"/>
          <w:tab w:val="left" w:pos="5040"/>
        </w:tabs>
        <w:autoSpaceDE w:val="0"/>
        <w:autoSpaceDN w:val="0"/>
        <w:adjustRightInd w:val="0"/>
        <w:spacing w:line="240" w:lineRule="auto"/>
        <w:ind w:left="1440"/>
        <w:jc w:val="left"/>
      </w:pPr>
      <w:r w:rsidRPr="001A570E">
        <w:rPr>
          <w:u w:val="single"/>
        </w:rPr>
        <w:t>008</w:t>
      </w:r>
      <w:r>
        <w:t xml:space="preserve">  </w:t>
      </w:r>
      <w:r w:rsidR="007A4313">
        <w:tab/>
      </w:r>
      <w:r w:rsidR="00DB41AA">
        <w:t>Officer Status for Failure to meet CE credit hours for the reporting period</w:t>
      </w:r>
    </w:p>
    <w:p w:rsidR="00DB41AA" w:rsidRDefault="00DB41AA" w:rsidP="005C25E4">
      <w:pPr>
        <w:tabs>
          <w:tab w:val="left" w:pos="270"/>
          <w:tab w:val="left" w:pos="720"/>
          <w:tab w:val="left" w:pos="1440"/>
          <w:tab w:val="left" w:pos="2160"/>
          <w:tab w:val="left" w:pos="2880"/>
          <w:tab w:val="left" w:pos="3600"/>
          <w:tab w:val="left" w:pos="4320"/>
          <w:tab w:val="left" w:pos="5040"/>
        </w:tabs>
        <w:autoSpaceDE w:val="0"/>
        <w:autoSpaceDN w:val="0"/>
        <w:adjustRightInd w:val="0"/>
        <w:spacing w:line="240" w:lineRule="auto"/>
        <w:ind w:left="1440"/>
        <w:jc w:val="left"/>
      </w:pPr>
    </w:p>
    <w:p w:rsidR="00D627D3" w:rsidRDefault="00D627D3"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r w:rsidRPr="001A570E">
        <w:rPr>
          <w:u w:val="single"/>
        </w:rPr>
        <w:t>008.01</w:t>
      </w:r>
      <w:r w:rsidRPr="00D627D3">
        <w:t xml:space="preserve"> An individual who </w:t>
      </w:r>
      <w:r>
        <w:t xml:space="preserve">has not fulfilled the CE requirements of this chapter and </w:t>
      </w:r>
      <w:r w:rsidRPr="00D627D3">
        <w:t>has not</w:t>
      </w:r>
      <w:r>
        <w:t xml:space="preserve"> </w:t>
      </w:r>
      <w:r w:rsidRPr="00D627D3">
        <w:t>been granted a waiver shall have his/her law enforcement</w:t>
      </w:r>
      <w:r>
        <w:t xml:space="preserve"> </w:t>
      </w:r>
      <w:r w:rsidRPr="00D627D3">
        <w:t xml:space="preserve">certificate </w:t>
      </w:r>
      <w:r>
        <w:t>s</w:t>
      </w:r>
      <w:r w:rsidRPr="00D627D3">
        <w:t>uspended.</w:t>
      </w:r>
      <w:r>
        <w:t xml:space="preserve"> </w:t>
      </w:r>
    </w:p>
    <w:p w:rsidR="00D627D3" w:rsidRDefault="00D627D3" w:rsidP="005C25E4">
      <w:pPr>
        <w:tabs>
          <w:tab w:val="left" w:pos="270"/>
          <w:tab w:val="left" w:pos="720"/>
          <w:tab w:val="left" w:pos="1440"/>
          <w:tab w:val="left" w:pos="2160"/>
          <w:tab w:val="left" w:pos="2880"/>
          <w:tab w:val="left" w:pos="3600"/>
          <w:tab w:val="left" w:pos="4320"/>
          <w:tab w:val="left" w:pos="5040"/>
        </w:tabs>
        <w:autoSpaceDE w:val="0"/>
        <w:autoSpaceDN w:val="0"/>
        <w:adjustRightInd w:val="0"/>
        <w:spacing w:line="240" w:lineRule="auto"/>
        <w:ind w:left="1440"/>
        <w:jc w:val="left"/>
      </w:pPr>
    </w:p>
    <w:p w:rsidR="00D627D3" w:rsidRDefault="00D627D3"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880"/>
        <w:jc w:val="left"/>
      </w:pPr>
      <w:r w:rsidRPr="001A570E">
        <w:rPr>
          <w:u w:val="single"/>
        </w:rPr>
        <w:t>008.01A</w:t>
      </w:r>
      <w:r w:rsidRPr="00D627D3">
        <w:t xml:space="preserve"> The Director or </w:t>
      </w:r>
      <w:r>
        <w:t xml:space="preserve">his/her </w:t>
      </w:r>
      <w:r w:rsidRPr="00D627D3">
        <w:t>designee shall report to the Council</w:t>
      </w:r>
      <w:r>
        <w:t xml:space="preserve"> all persons who failed to meet CE requirements and have </w:t>
      </w:r>
      <w:r w:rsidRPr="00D627D3">
        <w:t>not requested a waiver from</w:t>
      </w:r>
      <w:r>
        <w:t xml:space="preserve"> </w:t>
      </w:r>
      <w:r w:rsidRPr="00D627D3">
        <w:t xml:space="preserve">the Council at the Council’s </w:t>
      </w:r>
      <w:r>
        <w:t>next available meeting after the conclusion of the reporting period.</w:t>
      </w:r>
      <w:r w:rsidRPr="00D627D3">
        <w:t xml:space="preserve"> The Director shall suspend the certificate of</w:t>
      </w:r>
      <w:r>
        <w:t xml:space="preserve"> </w:t>
      </w:r>
      <w:r w:rsidRPr="00D627D3">
        <w:t xml:space="preserve">any </w:t>
      </w:r>
      <w:r w:rsidR="0073149F">
        <w:t>individual</w:t>
      </w:r>
      <w:r w:rsidRPr="00D627D3">
        <w:t xml:space="preserve"> who has not completed the </w:t>
      </w:r>
      <w:r>
        <w:t xml:space="preserve">CE requirements for that reporting period </w:t>
      </w:r>
      <w:r w:rsidRPr="00D627D3">
        <w:t>or</w:t>
      </w:r>
      <w:r>
        <w:t xml:space="preserve"> </w:t>
      </w:r>
      <w:r w:rsidR="00AE582B">
        <w:t xml:space="preserve">has not </w:t>
      </w:r>
      <w:r w:rsidRPr="00D627D3">
        <w:t>requested a waiver</w:t>
      </w:r>
      <w:r>
        <w:t xml:space="preserve">. </w:t>
      </w:r>
    </w:p>
    <w:p w:rsidR="00517EE5" w:rsidRDefault="00517EE5"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880"/>
        <w:jc w:val="left"/>
      </w:pPr>
    </w:p>
    <w:p w:rsidR="00D627D3" w:rsidRDefault="00517EE5"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880"/>
        <w:jc w:val="left"/>
      </w:pPr>
      <w:r w:rsidRPr="001A570E">
        <w:rPr>
          <w:u w:val="single"/>
        </w:rPr>
        <w:t>008.01B</w:t>
      </w:r>
      <w:r>
        <w:t xml:space="preserve">  </w:t>
      </w:r>
      <w:r w:rsidR="00D627D3" w:rsidRPr="00D627D3">
        <w:t>The individual who fails to</w:t>
      </w:r>
      <w:r>
        <w:t xml:space="preserve"> meet the CE requirements for that reporting period </w:t>
      </w:r>
      <w:r w:rsidR="0073149F">
        <w:t xml:space="preserve">will have his/her certificate suspended </w:t>
      </w:r>
      <w:r w:rsidR="00D627D3" w:rsidRPr="00D627D3">
        <w:t>until he/she</w:t>
      </w:r>
      <w:r>
        <w:t xml:space="preserve"> </w:t>
      </w:r>
      <w:r w:rsidR="00D627D3" w:rsidRPr="00D627D3">
        <w:t xml:space="preserve">successfully </w:t>
      </w:r>
      <w:r>
        <w:t xml:space="preserve">fulfills the CE </w:t>
      </w:r>
      <w:r w:rsidR="00AE582B">
        <w:t xml:space="preserve">requirements </w:t>
      </w:r>
      <w:r>
        <w:t xml:space="preserve">for that reporting period </w:t>
      </w:r>
      <w:r w:rsidR="00D627D3" w:rsidRPr="00D627D3">
        <w:t xml:space="preserve">and provides supporting documentation </w:t>
      </w:r>
      <w:r>
        <w:t xml:space="preserve">that complies with this chapter.  </w:t>
      </w:r>
    </w:p>
    <w:p w:rsidR="00DE713C" w:rsidRPr="00D627D3" w:rsidRDefault="00DE713C" w:rsidP="005C25E4">
      <w:pPr>
        <w:tabs>
          <w:tab w:val="left" w:pos="270"/>
          <w:tab w:val="left" w:pos="720"/>
          <w:tab w:val="left" w:pos="1440"/>
          <w:tab w:val="left" w:pos="2160"/>
          <w:tab w:val="left" w:pos="2880"/>
          <w:tab w:val="left" w:pos="3600"/>
          <w:tab w:val="left" w:pos="4320"/>
          <w:tab w:val="left" w:pos="5040"/>
        </w:tabs>
        <w:autoSpaceDE w:val="0"/>
        <w:autoSpaceDN w:val="0"/>
        <w:adjustRightInd w:val="0"/>
        <w:spacing w:line="240" w:lineRule="auto"/>
        <w:ind w:left="1440"/>
        <w:jc w:val="left"/>
      </w:pPr>
    </w:p>
    <w:p w:rsidR="00D627D3" w:rsidRDefault="00D627D3"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r w:rsidRPr="00AE7824">
        <w:rPr>
          <w:u w:val="single"/>
        </w:rPr>
        <w:t>008.02</w:t>
      </w:r>
      <w:r w:rsidRPr="00D627D3">
        <w:t xml:space="preserve"> Decertification eligibility: Any individual who fails to </w:t>
      </w:r>
      <w:r w:rsidR="00A60975">
        <w:t>fulfill CE requirements for two (2) consecutive reporting periods, w</w:t>
      </w:r>
      <w:r w:rsidRPr="00D627D3">
        <w:t>here waivers have not been granted</w:t>
      </w:r>
      <w:r w:rsidR="00517EE5">
        <w:t xml:space="preserve"> </w:t>
      </w:r>
      <w:r w:rsidRPr="00D627D3">
        <w:t xml:space="preserve">for those </w:t>
      </w:r>
      <w:r w:rsidR="00A60975">
        <w:t>periods</w:t>
      </w:r>
      <w:r w:rsidRPr="00D627D3">
        <w:t>, evidences conduct which is indicative of</w:t>
      </w:r>
      <w:r w:rsidR="00517EE5">
        <w:t xml:space="preserve"> </w:t>
      </w:r>
      <w:r w:rsidRPr="00D627D3">
        <w:t>incompetence, neglect of duty and physical, mental and emotional</w:t>
      </w:r>
      <w:r w:rsidR="00517EE5">
        <w:t xml:space="preserve"> </w:t>
      </w:r>
      <w:r w:rsidRPr="00D627D3">
        <w:t>incapacity to perform the duties of a law enforcement officer or</w:t>
      </w:r>
      <w:r w:rsidR="00517EE5">
        <w:t xml:space="preserve"> </w:t>
      </w:r>
      <w:r w:rsidRPr="00D627D3">
        <w:t>reserve officer in this state and will constitute grounds for</w:t>
      </w:r>
      <w:r w:rsidR="00517EE5">
        <w:t xml:space="preserve"> </w:t>
      </w:r>
      <w:r w:rsidRPr="00D627D3">
        <w:t>revocation of his/her law enforcement certificate</w:t>
      </w:r>
      <w:r w:rsidR="00AE582B">
        <w:t>(</w:t>
      </w:r>
      <w:r w:rsidRPr="00D627D3">
        <w:t>s</w:t>
      </w:r>
      <w:r w:rsidR="00AE582B">
        <w:t>)</w:t>
      </w:r>
      <w:r w:rsidRPr="00D627D3">
        <w:t xml:space="preserve"> as addressed in</w:t>
      </w:r>
      <w:r w:rsidR="00517EE5">
        <w:t xml:space="preserve"> </w:t>
      </w:r>
      <w:r w:rsidRPr="00D627D3">
        <w:t>Neb. Rev. Stat. §81-1403 and Title 79, Nebraska</w:t>
      </w:r>
      <w:r w:rsidR="00517EE5">
        <w:t xml:space="preserve"> </w:t>
      </w:r>
      <w:r w:rsidRPr="00D627D3">
        <w:t>Administrative Code, Chapter 9.</w:t>
      </w:r>
    </w:p>
    <w:p w:rsidR="00517EE5" w:rsidRDefault="00517EE5"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p>
    <w:p w:rsidR="00517EE5" w:rsidRDefault="00517EE5"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r w:rsidRPr="00AE7824">
        <w:rPr>
          <w:u w:val="single"/>
        </w:rPr>
        <w:t>008.03</w:t>
      </w:r>
      <w:r>
        <w:t xml:space="preserve"> Sheriffs</w:t>
      </w:r>
      <w:r w:rsidR="00A60975">
        <w:t xml:space="preserve"> who fail to meet CE requirements of this chapter may also be subject to the actions outlined in Neb. Rev. Stat. §23-170.01.</w:t>
      </w:r>
    </w:p>
    <w:p w:rsidR="00DE713C" w:rsidRDefault="00DE713C" w:rsidP="005C25E4">
      <w:pPr>
        <w:tabs>
          <w:tab w:val="left" w:pos="270"/>
          <w:tab w:val="left" w:pos="720"/>
          <w:tab w:val="left" w:pos="1440"/>
          <w:tab w:val="left" w:pos="2160"/>
          <w:tab w:val="left" w:pos="2880"/>
          <w:tab w:val="left" w:pos="3600"/>
          <w:tab w:val="left" w:pos="4320"/>
          <w:tab w:val="left" w:pos="5040"/>
        </w:tabs>
        <w:autoSpaceDE w:val="0"/>
        <w:autoSpaceDN w:val="0"/>
        <w:adjustRightInd w:val="0"/>
        <w:spacing w:line="240" w:lineRule="auto"/>
        <w:ind w:left="1440"/>
        <w:jc w:val="left"/>
      </w:pPr>
    </w:p>
    <w:p w:rsidR="00DE713C" w:rsidRDefault="00DE713C" w:rsidP="005C25E4">
      <w:pPr>
        <w:tabs>
          <w:tab w:val="left" w:pos="270"/>
          <w:tab w:val="left" w:pos="720"/>
          <w:tab w:val="left" w:pos="1440"/>
          <w:tab w:val="left" w:pos="1980"/>
          <w:tab w:val="left" w:pos="2160"/>
          <w:tab w:val="left" w:pos="2880"/>
          <w:tab w:val="left" w:pos="3600"/>
          <w:tab w:val="left" w:pos="4320"/>
          <w:tab w:val="left" w:pos="5040"/>
        </w:tabs>
        <w:autoSpaceDE w:val="0"/>
        <w:autoSpaceDN w:val="0"/>
        <w:adjustRightInd w:val="0"/>
        <w:spacing w:line="240" w:lineRule="auto"/>
        <w:ind w:left="1440"/>
        <w:jc w:val="left"/>
      </w:pPr>
      <w:r w:rsidRPr="00AE7824">
        <w:rPr>
          <w:u w:val="single"/>
        </w:rPr>
        <w:t xml:space="preserve">009 </w:t>
      </w:r>
      <w:r>
        <w:t xml:space="preserve"> </w:t>
      </w:r>
      <w:r w:rsidR="007A4313">
        <w:tab/>
      </w:r>
      <w:r>
        <w:t>Survey of Agency Continuing Education Needs</w:t>
      </w:r>
    </w:p>
    <w:p w:rsidR="00DE713C" w:rsidRDefault="00DE713C" w:rsidP="005C25E4">
      <w:pPr>
        <w:tabs>
          <w:tab w:val="left" w:pos="270"/>
          <w:tab w:val="left" w:pos="720"/>
          <w:tab w:val="left" w:pos="1440"/>
          <w:tab w:val="left" w:pos="2160"/>
          <w:tab w:val="left" w:pos="2880"/>
          <w:tab w:val="left" w:pos="3600"/>
          <w:tab w:val="left" w:pos="4320"/>
          <w:tab w:val="left" w:pos="5040"/>
        </w:tabs>
        <w:autoSpaceDE w:val="0"/>
        <w:autoSpaceDN w:val="0"/>
        <w:adjustRightInd w:val="0"/>
        <w:spacing w:line="240" w:lineRule="auto"/>
        <w:ind w:left="1440"/>
        <w:jc w:val="left"/>
      </w:pPr>
    </w:p>
    <w:p w:rsidR="00DE713C" w:rsidRDefault="00DE713C"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r w:rsidRPr="00AE7824">
        <w:rPr>
          <w:u w:val="single"/>
        </w:rPr>
        <w:t>00</w:t>
      </w:r>
      <w:r w:rsidR="00347A9F" w:rsidRPr="00AE7824">
        <w:rPr>
          <w:u w:val="single"/>
        </w:rPr>
        <w:t>9.01</w:t>
      </w:r>
      <w:r w:rsidR="00347A9F">
        <w:t xml:space="preserve"> The Council finds that the CE needs of the law enforcement profession should be periodically reviewed in an effort to identify the areas of training that may benefit law enforcement officers.  The director of the Training Center or his/her designee shall conduct surveys of law enforcement agencies in order to access </w:t>
      </w:r>
      <w:r w:rsidR="004D43CF">
        <w:t xml:space="preserve">the CE needs of law enforcement in the State of Nebraska.  </w:t>
      </w:r>
    </w:p>
    <w:p w:rsidR="004D43CF" w:rsidRDefault="004D43CF"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p>
    <w:p w:rsidR="004D43CF" w:rsidRDefault="004D43CF"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r w:rsidRPr="00AE7824">
        <w:rPr>
          <w:u w:val="single"/>
        </w:rPr>
        <w:t>009.02</w:t>
      </w:r>
      <w:r>
        <w:t xml:space="preserve">  Every three years commencing in 20</w:t>
      </w:r>
      <w:r w:rsidR="00AB35A2">
        <w:t>14</w:t>
      </w:r>
      <w:r>
        <w:t xml:space="preserve">, the Training Center director or his/her designee shall conduct a survey of a representative </w:t>
      </w:r>
      <w:r>
        <w:lastRenderedPageBreak/>
        <w:t>number of Nebraska law enforcement agencies in order to determine what subject matter areas would be beneficial to law enforcement officers.</w:t>
      </w:r>
    </w:p>
    <w:p w:rsidR="004D43CF" w:rsidRDefault="004D43CF"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p>
    <w:p w:rsidR="00961875" w:rsidRDefault="004D43CF" w:rsidP="00961875">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r w:rsidRPr="00AE7824">
        <w:rPr>
          <w:u w:val="single"/>
        </w:rPr>
        <w:t>009.03</w:t>
      </w:r>
      <w:r>
        <w:t xml:space="preserve"> The director of the Training Center or his/her designee shall report the findings of the survey to the Council for its review and possible recommendation of CE training programs that may assist law enforcement.</w:t>
      </w:r>
      <w:r w:rsidR="00961875" w:rsidRPr="00961875">
        <w:t xml:space="preserve"> </w:t>
      </w:r>
    </w:p>
    <w:p w:rsidR="00961875" w:rsidRDefault="00961875" w:rsidP="00961875">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p>
    <w:p w:rsidR="00961875" w:rsidRDefault="00961875" w:rsidP="00961875">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hanging="2160"/>
        <w:jc w:val="left"/>
      </w:pPr>
    </w:p>
    <w:p w:rsidR="00961875" w:rsidRPr="00D627D3" w:rsidRDefault="00961875" w:rsidP="00961875">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hanging="2160"/>
        <w:jc w:val="left"/>
      </w:pPr>
      <w:r>
        <w:t xml:space="preserve">Effective Date:  </w:t>
      </w:r>
    </w:p>
    <w:p w:rsidR="004D43CF" w:rsidRPr="00D627D3" w:rsidRDefault="004D43CF"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p>
    <w:p w:rsidR="007B282D" w:rsidRPr="00D627D3" w:rsidRDefault="007B282D" w:rsidP="005C25E4">
      <w:pPr>
        <w:tabs>
          <w:tab w:val="left" w:pos="270"/>
          <w:tab w:val="left" w:pos="720"/>
          <w:tab w:val="left" w:pos="2160"/>
          <w:tab w:val="left" w:pos="2880"/>
          <w:tab w:val="left" w:pos="3600"/>
          <w:tab w:val="left" w:pos="4320"/>
          <w:tab w:val="left" w:pos="5040"/>
        </w:tabs>
        <w:autoSpaceDE w:val="0"/>
        <w:autoSpaceDN w:val="0"/>
        <w:adjustRightInd w:val="0"/>
        <w:spacing w:line="240" w:lineRule="auto"/>
        <w:ind w:left="2160"/>
        <w:jc w:val="left"/>
      </w:pPr>
    </w:p>
    <w:sectPr w:rsidR="007B282D" w:rsidRPr="00D627D3" w:rsidSect="00D95F63">
      <w:headerReference w:type="default" r:id="rId8"/>
      <w:footerReference w:type="default" r:id="rId9"/>
      <w:footerReference w:type="first" r:id="rId10"/>
      <w:pgSz w:w="12240" w:h="15840"/>
      <w:pgMar w:top="1440" w:right="1440" w:bottom="1440" w:left="1440" w:header="720" w:footer="720" w:gutter="0"/>
      <w:pgNumType w:start="10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0D2" w:rsidRDefault="00B800D2" w:rsidP="0073149F">
      <w:pPr>
        <w:spacing w:line="240" w:lineRule="auto"/>
      </w:pPr>
      <w:r>
        <w:separator/>
      </w:r>
    </w:p>
  </w:endnote>
  <w:endnote w:type="continuationSeparator" w:id="0">
    <w:p w:rsidR="00B800D2" w:rsidRDefault="00B800D2" w:rsidP="00731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08800"/>
      <w:docPartObj>
        <w:docPartGallery w:val="Page Numbers (Bottom of Page)"/>
        <w:docPartUnique/>
      </w:docPartObj>
    </w:sdtPr>
    <w:sdtContent>
      <w:p w:rsidR="00B800D2" w:rsidRDefault="000B70F5">
        <w:pPr>
          <w:pStyle w:val="Footer"/>
        </w:pPr>
        <w:r>
          <w:fldChar w:fldCharType="begin"/>
        </w:r>
        <w:r w:rsidR="005E5432">
          <w:instrText xml:space="preserve"> PAGE   \* MERGEFORMAT </w:instrText>
        </w:r>
        <w:r>
          <w:fldChar w:fldCharType="separate"/>
        </w:r>
        <w:r w:rsidR="00CD40D2">
          <w:rPr>
            <w:noProof/>
          </w:rPr>
          <w:t>110</w:t>
        </w:r>
        <w:r>
          <w:rPr>
            <w:noProof/>
          </w:rPr>
          <w:fldChar w:fldCharType="end"/>
        </w:r>
      </w:p>
    </w:sdtContent>
  </w:sdt>
  <w:p w:rsidR="00B800D2" w:rsidRDefault="00B800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08796"/>
      <w:docPartObj>
        <w:docPartGallery w:val="Page Numbers (Bottom of Page)"/>
        <w:docPartUnique/>
      </w:docPartObj>
    </w:sdtPr>
    <w:sdtContent>
      <w:p w:rsidR="00B800D2" w:rsidRDefault="000B70F5">
        <w:pPr>
          <w:pStyle w:val="Footer"/>
        </w:pPr>
        <w:r>
          <w:fldChar w:fldCharType="begin"/>
        </w:r>
        <w:r w:rsidR="005E5432">
          <w:instrText xml:space="preserve"> PAGE   \* MERGEFORMAT </w:instrText>
        </w:r>
        <w:r>
          <w:fldChar w:fldCharType="separate"/>
        </w:r>
        <w:r w:rsidR="00CD40D2">
          <w:rPr>
            <w:noProof/>
          </w:rPr>
          <w:t>105</w:t>
        </w:r>
        <w:r>
          <w:rPr>
            <w:noProof/>
          </w:rPr>
          <w:fldChar w:fldCharType="end"/>
        </w:r>
      </w:p>
    </w:sdtContent>
  </w:sdt>
  <w:p w:rsidR="00B800D2" w:rsidRDefault="00B80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0D2" w:rsidRDefault="00B800D2" w:rsidP="0073149F">
      <w:pPr>
        <w:spacing w:line="240" w:lineRule="auto"/>
      </w:pPr>
      <w:r>
        <w:separator/>
      </w:r>
    </w:p>
  </w:footnote>
  <w:footnote w:type="continuationSeparator" w:id="0">
    <w:p w:rsidR="00B800D2" w:rsidRDefault="00B800D2" w:rsidP="007314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D2" w:rsidRDefault="00B800D2" w:rsidP="005C25E4">
    <w:pPr>
      <w:jc w:val="both"/>
      <w:rPr>
        <w:rFonts w:ascii="Tahoma" w:hAnsi="Tahoma" w:cs="Tahoma"/>
      </w:rPr>
    </w:pPr>
  </w:p>
  <w:p w:rsidR="00B800D2" w:rsidRDefault="00B800D2" w:rsidP="005C25E4">
    <w:pPr>
      <w:jc w:val="both"/>
      <w:rPr>
        <w:rFonts w:ascii="Tahoma" w:hAnsi="Tahoma" w:cs="Tahoma"/>
      </w:rPr>
    </w:pPr>
  </w:p>
  <w:p w:rsidR="00B800D2" w:rsidRPr="002839C8" w:rsidRDefault="00B800D2" w:rsidP="005C25E4">
    <w:pPr>
      <w:jc w:val="both"/>
      <w:rPr>
        <w:rFonts w:cs="Tahoma"/>
      </w:rPr>
    </w:pPr>
    <w:r w:rsidRPr="002839C8">
      <w:rPr>
        <w:rFonts w:cs="Tahoma"/>
      </w:rPr>
      <w:t xml:space="preserve">TITLE 79 </w:t>
    </w:r>
  </w:p>
  <w:p w:rsidR="00B800D2" w:rsidRPr="002839C8" w:rsidRDefault="00B800D2" w:rsidP="005C25E4">
    <w:pPr>
      <w:pStyle w:val="Heading3"/>
      <w:rPr>
        <w:rFonts w:ascii="Times New Roman" w:hAnsi="Times New Roman"/>
        <w:u w:val="single"/>
      </w:rPr>
    </w:pPr>
    <w:r w:rsidRPr="002839C8">
      <w:rPr>
        <w:rFonts w:ascii="Times New Roman" w:hAnsi="Times New Roman"/>
      </w:rPr>
      <w:t>CHAPTER 17</w:t>
    </w:r>
  </w:p>
  <w:p w:rsidR="00B800D2" w:rsidRDefault="00B800D2" w:rsidP="005C25E4">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959"/>
    <w:multiLevelType w:val="hybridMultilevel"/>
    <w:tmpl w:val="7F987EF0"/>
    <w:lvl w:ilvl="0" w:tplc="1618D3A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6026C7"/>
    <w:multiLevelType w:val="hybridMultilevel"/>
    <w:tmpl w:val="9FA8671A"/>
    <w:lvl w:ilvl="0" w:tplc="1DE43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2407F4"/>
    <w:multiLevelType w:val="hybridMultilevel"/>
    <w:tmpl w:val="9B74453E"/>
    <w:lvl w:ilvl="0" w:tplc="2408A7A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D6537E3"/>
    <w:multiLevelType w:val="hybridMultilevel"/>
    <w:tmpl w:val="EB4A0166"/>
    <w:lvl w:ilvl="0" w:tplc="3AA66CA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DB11B34"/>
    <w:multiLevelType w:val="multilevel"/>
    <w:tmpl w:val="82C09096"/>
    <w:lvl w:ilvl="0">
      <w:start w:val="5"/>
      <w:numFmt w:val="decimalZero"/>
      <w:lvlText w:val="%1"/>
      <w:lvlJc w:val="left"/>
      <w:pPr>
        <w:ind w:left="660" w:hanging="660"/>
      </w:pPr>
      <w:rPr>
        <w:rFonts w:hint="default"/>
      </w:rPr>
    </w:lvl>
    <w:lvl w:ilvl="1">
      <w:start w:val="1"/>
      <w:numFmt w:val="decimalZero"/>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8750DB9"/>
    <w:multiLevelType w:val="hybridMultilevel"/>
    <w:tmpl w:val="786A16CE"/>
    <w:lvl w:ilvl="0" w:tplc="AAF04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855261"/>
    <w:multiLevelType w:val="hybridMultilevel"/>
    <w:tmpl w:val="9EF46104"/>
    <w:lvl w:ilvl="0" w:tplc="E06293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349782E"/>
    <w:multiLevelType w:val="hybridMultilevel"/>
    <w:tmpl w:val="D194AE14"/>
    <w:lvl w:ilvl="0" w:tplc="5DBED1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61A2E"/>
    <w:rsid w:val="0005021A"/>
    <w:rsid w:val="000512C7"/>
    <w:rsid w:val="000567B3"/>
    <w:rsid w:val="00056A35"/>
    <w:rsid w:val="0006004F"/>
    <w:rsid w:val="00077335"/>
    <w:rsid w:val="000A1776"/>
    <w:rsid w:val="000B70F5"/>
    <w:rsid w:val="00115203"/>
    <w:rsid w:val="00127BBE"/>
    <w:rsid w:val="00133E34"/>
    <w:rsid w:val="001374CB"/>
    <w:rsid w:val="00193A1E"/>
    <w:rsid w:val="001A1801"/>
    <w:rsid w:val="001A570E"/>
    <w:rsid w:val="001A6846"/>
    <w:rsid w:val="001A6969"/>
    <w:rsid w:val="001B1406"/>
    <w:rsid w:val="001D061F"/>
    <w:rsid w:val="001E4AE5"/>
    <w:rsid w:val="00203F48"/>
    <w:rsid w:val="002619F1"/>
    <w:rsid w:val="002711CC"/>
    <w:rsid w:val="00275DBA"/>
    <w:rsid w:val="002839C8"/>
    <w:rsid w:val="002A47A2"/>
    <w:rsid w:val="00303EF0"/>
    <w:rsid w:val="00307336"/>
    <w:rsid w:val="00310D40"/>
    <w:rsid w:val="00315804"/>
    <w:rsid w:val="00317A0A"/>
    <w:rsid w:val="00321302"/>
    <w:rsid w:val="00345509"/>
    <w:rsid w:val="00347A9F"/>
    <w:rsid w:val="003612AA"/>
    <w:rsid w:val="003C1B37"/>
    <w:rsid w:val="003C46FB"/>
    <w:rsid w:val="003E1547"/>
    <w:rsid w:val="00401FF4"/>
    <w:rsid w:val="00402AEB"/>
    <w:rsid w:val="00420662"/>
    <w:rsid w:val="00432CF1"/>
    <w:rsid w:val="0045498A"/>
    <w:rsid w:val="00461E17"/>
    <w:rsid w:val="00466B26"/>
    <w:rsid w:val="00495600"/>
    <w:rsid w:val="00496DB6"/>
    <w:rsid w:val="004D1801"/>
    <w:rsid w:val="004D43CF"/>
    <w:rsid w:val="00502BF8"/>
    <w:rsid w:val="00517EE5"/>
    <w:rsid w:val="005278B7"/>
    <w:rsid w:val="00531286"/>
    <w:rsid w:val="00536291"/>
    <w:rsid w:val="0055043A"/>
    <w:rsid w:val="00554289"/>
    <w:rsid w:val="0056042E"/>
    <w:rsid w:val="0056115F"/>
    <w:rsid w:val="00561A2E"/>
    <w:rsid w:val="0059544F"/>
    <w:rsid w:val="005B5DA2"/>
    <w:rsid w:val="005C25E4"/>
    <w:rsid w:val="005E5432"/>
    <w:rsid w:val="00601B12"/>
    <w:rsid w:val="00640264"/>
    <w:rsid w:val="00644E50"/>
    <w:rsid w:val="00673D48"/>
    <w:rsid w:val="0067674A"/>
    <w:rsid w:val="006878C2"/>
    <w:rsid w:val="006B43E3"/>
    <w:rsid w:val="006C050C"/>
    <w:rsid w:val="006C55C9"/>
    <w:rsid w:val="006F62FB"/>
    <w:rsid w:val="0073149F"/>
    <w:rsid w:val="00765D92"/>
    <w:rsid w:val="007675F4"/>
    <w:rsid w:val="007A4313"/>
    <w:rsid w:val="007B282D"/>
    <w:rsid w:val="007C19DF"/>
    <w:rsid w:val="007E2EEE"/>
    <w:rsid w:val="00817435"/>
    <w:rsid w:val="0088184E"/>
    <w:rsid w:val="00897363"/>
    <w:rsid w:val="008D3BF3"/>
    <w:rsid w:val="008F1600"/>
    <w:rsid w:val="00906B3B"/>
    <w:rsid w:val="00927C59"/>
    <w:rsid w:val="00951CF6"/>
    <w:rsid w:val="00961875"/>
    <w:rsid w:val="009631DD"/>
    <w:rsid w:val="00984F65"/>
    <w:rsid w:val="009B7822"/>
    <w:rsid w:val="009D28F1"/>
    <w:rsid w:val="009E2964"/>
    <w:rsid w:val="009E54A2"/>
    <w:rsid w:val="00A12478"/>
    <w:rsid w:val="00A22F13"/>
    <w:rsid w:val="00A60975"/>
    <w:rsid w:val="00A63C55"/>
    <w:rsid w:val="00A74AA7"/>
    <w:rsid w:val="00A910F9"/>
    <w:rsid w:val="00AB35A2"/>
    <w:rsid w:val="00AB3826"/>
    <w:rsid w:val="00AC2342"/>
    <w:rsid w:val="00AC34B7"/>
    <w:rsid w:val="00AE22FE"/>
    <w:rsid w:val="00AE24B9"/>
    <w:rsid w:val="00AE389C"/>
    <w:rsid w:val="00AE582B"/>
    <w:rsid w:val="00AE7824"/>
    <w:rsid w:val="00B13F76"/>
    <w:rsid w:val="00B1625D"/>
    <w:rsid w:val="00B800D2"/>
    <w:rsid w:val="00B95305"/>
    <w:rsid w:val="00BA24F4"/>
    <w:rsid w:val="00BA30C7"/>
    <w:rsid w:val="00BE68DC"/>
    <w:rsid w:val="00BF0815"/>
    <w:rsid w:val="00C734D2"/>
    <w:rsid w:val="00C744BF"/>
    <w:rsid w:val="00C96B9A"/>
    <w:rsid w:val="00CB0124"/>
    <w:rsid w:val="00CB327C"/>
    <w:rsid w:val="00CB38BB"/>
    <w:rsid w:val="00CD40D2"/>
    <w:rsid w:val="00D04FD3"/>
    <w:rsid w:val="00D5542F"/>
    <w:rsid w:val="00D627D3"/>
    <w:rsid w:val="00D74628"/>
    <w:rsid w:val="00D83DB0"/>
    <w:rsid w:val="00D83EB8"/>
    <w:rsid w:val="00D95F63"/>
    <w:rsid w:val="00DB0748"/>
    <w:rsid w:val="00DB41AA"/>
    <w:rsid w:val="00DB501B"/>
    <w:rsid w:val="00DC79C7"/>
    <w:rsid w:val="00DE713C"/>
    <w:rsid w:val="00E02DD2"/>
    <w:rsid w:val="00E32455"/>
    <w:rsid w:val="00E50CF4"/>
    <w:rsid w:val="00E5778F"/>
    <w:rsid w:val="00E806DC"/>
    <w:rsid w:val="00E934A3"/>
    <w:rsid w:val="00EA56DC"/>
    <w:rsid w:val="00EB2EFA"/>
    <w:rsid w:val="00EF00BB"/>
    <w:rsid w:val="00F3209F"/>
    <w:rsid w:val="00F453C1"/>
    <w:rsid w:val="00F7378A"/>
    <w:rsid w:val="00F84EB2"/>
    <w:rsid w:val="00FA27B2"/>
    <w:rsid w:val="00FA3E4C"/>
    <w:rsid w:val="00FC4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B8"/>
  </w:style>
  <w:style w:type="paragraph" w:styleId="Heading3">
    <w:name w:val="heading 3"/>
    <w:basedOn w:val="Normal"/>
    <w:next w:val="Normal"/>
    <w:link w:val="Heading3Char"/>
    <w:qFormat/>
    <w:rsid w:val="005C25E4"/>
    <w:pPr>
      <w:keepNext/>
      <w:widowControl w:val="0"/>
      <w:autoSpaceDE w:val="0"/>
      <w:autoSpaceDN w:val="0"/>
      <w:adjustRightInd w:val="0"/>
      <w:spacing w:line="240" w:lineRule="auto"/>
      <w:ind w:left="2160" w:hanging="2160"/>
      <w:jc w:val="left"/>
      <w:outlineLvl w:val="2"/>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302"/>
    <w:pPr>
      <w:autoSpaceDE w:val="0"/>
      <w:autoSpaceDN w:val="0"/>
      <w:adjustRightInd w:val="0"/>
      <w:spacing w:line="240" w:lineRule="auto"/>
      <w:jc w:val="left"/>
    </w:pPr>
    <w:rPr>
      <w:color w:val="000000"/>
    </w:rPr>
  </w:style>
  <w:style w:type="paragraph" w:styleId="ListParagraph">
    <w:name w:val="List Paragraph"/>
    <w:basedOn w:val="Normal"/>
    <w:uiPriority w:val="34"/>
    <w:qFormat/>
    <w:rsid w:val="00817435"/>
    <w:pPr>
      <w:ind w:left="720"/>
      <w:contextualSpacing/>
    </w:pPr>
  </w:style>
  <w:style w:type="paragraph" w:styleId="Header">
    <w:name w:val="header"/>
    <w:basedOn w:val="Normal"/>
    <w:link w:val="HeaderChar"/>
    <w:uiPriority w:val="99"/>
    <w:semiHidden/>
    <w:unhideWhenUsed/>
    <w:rsid w:val="0073149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3149F"/>
  </w:style>
  <w:style w:type="paragraph" w:styleId="Footer">
    <w:name w:val="footer"/>
    <w:basedOn w:val="Normal"/>
    <w:link w:val="FooterChar"/>
    <w:uiPriority w:val="99"/>
    <w:unhideWhenUsed/>
    <w:rsid w:val="0073149F"/>
    <w:pPr>
      <w:tabs>
        <w:tab w:val="center" w:pos="4680"/>
        <w:tab w:val="right" w:pos="9360"/>
      </w:tabs>
      <w:spacing w:line="240" w:lineRule="auto"/>
    </w:pPr>
  </w:style>
  <w:style w:type="character" w:customStyle="1" w:styleId="FooterChar">
    <w:name w:val="Footer Char"/>
    <w:basedOn w:val="DefaultParagraphFont"/>
    <w:link w:val="Footer"/>
    <w:uiPriority w:val="99"/>
    <w:rsid w:val="0073149F"/>
  </w:style>
  <w:style w:type="paragraph" w:styleId="BalloonText">
    <w:name w:val="Balloon Text"/>
    <w:basedOn w:val="Normal"/>
    <w:link w:val="BalloonTextChar"/>
    <w:uiPriority w:val="99"/>
    <w:semiHidden/>
    <w:unhideWhenUsed/>
    <w:rsid w:val="000502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1A"/>
    <w:rPr>
      <w:rFonts w:ascii="Tahoma" w:hAnsi="Tahoma" w:cs="Tahoma"/>
      <w:sz w:val="16"/>
      <w:szCs w:val="16"/>
    </w:rPr>
  </w:style>
  <w:style w:type="character" w:styleId="Hyperlink">
    <w:name w:val="Hyperlink"/>
    <w:basedOn w:val="DefaultParagraphFont"/>
    <w:uiPriority w:val="99"/>
    <w:unhideWhenUsed/>
    <w:rsid w:val="006C050C"/>
    <w:rPr>
      <w:color w:val="0000FF" w:themeColor="hyperlink"/>
      <w:u w:val="single"/>
    </w:rPr>
  </w:style>
  <w:style w:type="character" w:customStyle="1" w:styleId="Heading3Char">
    <w:name w:val="Heading 3 Char"/>
    <w:basedOn w:val="DefaultParagraphFont"/>
    <w:link w:val="Heading3"/>
    <w:rsid w:val="005C25E4"/>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B8"/>
  </w:style>
  <w:style w:type="paragraph" w:styleId="Heading3">
    <w:name w:val="heading 3"/>
    <w:basedOn w:val="Normal"/>
    <w:next w:val="Normal"/>
    <w:link w:val="Heading3Char"/>
    <w:qFormat/>
    <w:rsid w:val="005C25E4"/>
    <w:pPr>
      <w:keepNext/>
      <w:widowControl w:val="0"/>
      <w:autoSpaceDE w:val="0"/>
      <w:autoSpaceDN w:val="0"/>
      <w:adjustRightInd w:val="0"/>
      <w:spacing w:line="240" w:lineRule="auto"/>
      <w:ind w:left="2160" w:hanging="2160"/>
      <w:jc w:val="left"/>
      <w:outlineLvl w:val="2"/>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302"/>
    <w:pPr>
      <w:autoSpaceDE w:val="0"/>
      <w:autoSpaceDN w:val="0"/>
      <w:adjustRightInd w:val="0"/>
      <w:spacing w:line="240" w:lineRule="auto"/>
      <w:jc w:val="left"/>
    </w:pPr>
    <w:rPr>
      <w:color w:val="000000"/>
    </w:rPr>
  </w:style>
  <w:style w:type="paragraph" w:styleId="ListParagraph">
    <w:name w:val="List Paragraph"/>
    <w:basedOn w:val="Normal"/>
    <w:uiPriority w:val="34"/>
    <w:qFormat/>
    <w:rsid w:val="00817435"/>
    <w:pPr>
      <w:ind w:left="720"/>
      <w:contextualSpacing/>
    </w:pPr>
  </w:style>
  <w:style w:type="paragraph" w:styleId="Header">
    <w:name w:val="header"/>
    <w:basedOn w:val="Normal"/>
    <w:link w:val="HeaderChar"/>
    <w:uiPriority w:val="99"/>
    <w:semiHidden/>
    <w:unhideWhenUsed/>
    <w:rsid w:val="0073149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3149F"/>
  </w:style>
  <w:style w:type="paragraph" w:styleId="Footer">
    <w:name w:val="footer"/>
    <w:basedOn w:val="Normal"/>
    <w:link w:val="FooterChar"/>
    <w:uiPriority w:val="99"/>
    <w:unhideWhenUsed/>
    <w:rsid w:val="0073149F"/>
    <w:pPr>
      <w:tabs>
        <w:tab w:val="center" w:pos="4680"/>
        <w:tab w:val="right" w:pos="9360"/>
      </w:tabs>
      <w:spacing w:line="240" w:lineRule="auto"/>
    </w:pPr>
  </w:style>
  <w:style w:type="character" w:customStyle="1" w:styleId="FooterChar">
    <w:name w:val="Footer Char"/>
    <w:basedOn w:val="DefaultParagraphFont"/>
    <w:link w:val="Footer"/>
    <w:uiPriority w:val="99"/>
    <w:rsid w:val="0073149F"/>
  </w:style>
  <w:style w:type="paragraph" w:styleId="BalloonText">
    <w:name w:val="Balloon Text"/>
    <w:basedOn w:val="Normal"/>
    <w:link w:val="BalloonTextChar"/>
    <w:uiPriority w:val="99"/>
    <w:semiHidden/>
    <w:unhideWhenUsed/>
    <w:rsid w:val="000502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1A"/>
    <w:rPr>
      <w:rFonts w:ascii="Tahoma" w:hAnsi="Tahoma" w:cs="Tahoma"/>
      <w:sz w:val="16"/>
      <w:szCs w:val="16"/>
    </w:rPr>
  </w:style>
  <w:style w:type="character" w:styleId="Hyperlink">
    <w:name w:val="Hyperlink"/>
    <w:basedOn w:val="DefaultParagraphFont"/>
    <w:uiPriority w:val="99"/>
    <w:unhideWhenUsed/>
    <w:rsid w:val="006C050C"/>
    <w:rPr>
      <w:color w:val="0000FF" w:themeColor="hyperlink"/>
      <w:u w:val="single"/>
    </w:rPr>
  </w:style>
  <w:style w:type="character" w:customStyle="1" w:styleId="Heading3Char">
    <w:name w:val="Heading 3 Char"/>
    <w:basedOn w:val="DefaultParagraphFont"/>
    <w:link w:val="Heading3"/>
    <w:rsid w:val="005C25E4"/>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3B6BD2-FB97-47C7-8F28-E631D199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9584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Nebraska Law Enforcement Training Center</dc:creator>
  <cp:lastModifiedBy>bboesiger</cp:lastModifiedBy>
  <cp:revision>2</cp:revision>
  <cp:lastPrinted>2012-04-17T15:17:00Z</cp:lastPrinted>
  <dcterms:created xsi:type="dcterms:W3CDTF">2013-04-02T17:36:00Z</dcterms:created>
  <dcterms:modified xsi:type="dcterms:W3CDTF">2013-04-02T17:36:00Z</dcterms:modified>
</cp:coreProperties>
</file>