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F47E90" w:rsidRDefault="000E6435"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00884CEE"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884CEE"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D15BA3" w:rsidRDefault="000E6435" w:rsidP="00884CEE">
      <w:pPr>
        <w:jc w:val="both"/>
        <w:rPr>
          <w:rFonts w:ascii="Courier New" w:hAnsi="Courier New" w:cs="Courier New"/>
          <w:sz w:val="24"/>
          <w:szCs w:val="24"/>
          <w:u w:val="single"/>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rPr>
        <w:t xml:space="preserve">Last Approved Date: </w:t>
      </w:r>
      <w:r w:rsidR="00421AC6" w:rsidRPr="00D15BA3">
        <w:rPr>
          <w:rFonts w:ascii="Courier New" w:hAnsi="Courier New" w:cs="Courier New"/>
          <w:strike/>
          <w:sz w:val="24"/>
          <w:szCs w:val="24"/>
          <w:highlight w:val="yellow"/>
        </w:rPr>
        <w:t>January 25, 2010</w:t>
      </w:r>
      <w:r w:rsidR="00D15BA3">
        <w:rPr>
          <w:rFonts w:ascii="Courier New" w:hAnsi="Courier New" w:cs="Courier New"/>
          <w:sz w:val="24"/>
          <w:szCs w:val="24"/>
        </w:rPr>
        <w:t xml:space="preserve"> </w:t>
      </w:r>
      <w:r w:rsidR="00D15BA3" w:rsidRPr="00D15BA3">
        <w:rPr>
          <w:rFonts w:ascii="Courier New" w:hAnsi="Courier New" w:cs="Courier New"/>
          <w:sz w:val="24"/>
          <w:szCs w:val="24"/>
          <w:highlight w:val="yellow"/>
          <w:u w:val="single"/>
        </w:rPr>
        <w:t>December 30, 2011</w:t>
      </w:r>
    </w:p>
    <w:p w:rsidR="00421AC6" w:rsidRPr="00F47E90" w:rsidRDefault="00421AC6"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0E6435"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DB11EC"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0E6435" w:rsidP="00DB11EC">
      <w:pPr>
        <w:ind w:left="72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proofErr w:type="gramStart"/>
      <w:r w:rsidR="00421AC6">
        <w:rPr>
          <w:rFonts w:ascii="Courier New" w:hAnsi="Courier New" w:cs="Courier New"/>
          <w:sz w:val="24"/>
          <w:szCs w:val="24"/>
          <w:u w:val="single"/>
        </w:rPr>
        <w:t>002</w:t>
      </w:r>
      <w:r w:rsidR="00421AC6">
        <w:rPr>
          <w:rFonts w:ascii="Courier New" w:hAnsi="Courier New" w:cs="Courier New"/>
          <w:sz w:val="24"/>
          <w:szCs w:val="24"/>
        </w:rPr>
        <w:t xml:space="preserve"> Wild Turkey</w:t>
      </w:r>
      <w:proofErr w:type="gramEnd"/>
    </w:p>
    <w:p w:rsidR="00DB11EC" w:rsidRPr="00F47E90" w:rsidRDefault="00DB11EC" w:rsidP="00DB11EC">
      <w:pPr>
        <w:jc w:val="both"/>
        <w:rPr>
          <w:rFonts w:ascii="Courier New" w:hAnsi="Courier New" w:cs="Courier New"/>
          <w:sz w:val="24"/>
          <w:szCs w:val="24"/>
        </w:rPr>
      </w:pPr>
    </w:p>
    <w:p w:rsidR="00DB11EC" w:rsidRPr="00F47E90"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r>
      <w:r w:rsidR="000E6435">
        <w:rPr>
          <w:sz w:val="24"/>
          <w:szCs w:val="24"/>
          <w:lang w:val="en-CA"/>
        </w:rPr>
        <w:fldChar w:fldCharType="begin"/>
      </w:r>
      <w:r w:rsidR="00421AC6">
        <w:rPr>
          <w:sz w:val="24"/>
          <w:szCs w:val="24"/>
          <w:lang w:val="en-CA"/>
        </w:rPr>
        <w:instrText xml:space="preserve"> SEQ CHAPTER \h \r 1</w:instrText>
      </w:r>
      <w:r w:rsidR="000E6435">
        <w:rPr>
          <w:sz w:val="24"/>
          <w:szCs w:val="24"/>
          <w:lang w:val="en-CA"/>
        </w:rPr>
        <w:fldChar w:fldCharType="end"/>
      </w:r>
      <w:r w:rsidR="00421AC6">
        <w:rPr>
          <w:rFonts w:ascii="Courier New" w:hAnsi="Courier New" w:cs="Courier New"/>
          <w:sz w:val="24"/>
          <w:szCs w:val="24"/>
        </w:rPr>
        <w:t>The following regulations are prescribed by the Game and Parks Commission, State of Nebraska in accordance with Neb. Rev. Stat. §§ 37-314, 37-404, 37-414,</w:t>
      </w:r>
      <w:bookmarkStart w:id="0" w:name="_GoBack"/>
      <w:bookmarkEnd w:id="0"/>
      <w:r w:rsidR="00421AC6">
        <w:rPr>
          <w:rFonts w:ascii="Courier New" w:hAnsi="Courier New" w:cs="Courier New"/>
          <w:sz w:val="24"/>
          <w:szCs w:val="24"/>
        </w:rPr>
        <w:t xml:space="preserve"> 37-447, 37-452, 37-457, 37-502, 37-508, 37-527, 37-534, 37-701.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DB11EC" w:rsidRPr="00F47E90" w:rsidRDefault="000E6435" w:rsidP="00DB11EC">
      <w:pPr>
        <w:ind w:left="144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w:t>
      </w:r>
      <w:r w:rsidR="00421AC6">
        <w:rPr>
          <w:rFonts w:ascii="Courier New" w:hAnsi="Courier New" w:cs="Courier New"/>
          <w:sz w:val="24"/>
          <w:szCs w:val="24"/>
        </w:rPr>
        <w:t xml:space="preserve"> Application Periods and Season Dates</w:t>
      </w:r>
    </w:p>
    <w:p w:rsidR="00DB11EC" w:rsidRPr="00F47E90" w:rsidRDefault="00DB11EC" w:rsidP="00DB11EC">
      <w:pPr>
        <w:jc w:val="both"/>
        <w:rPr>
          <w:rFonts w:ascii="Courier New" w:hAnsi="Courier New" w:cs="Courier New"/>
          <w:sz w:val="24"/>
          <w:szCs w:val="24"/>
        </w:rPr>
      </w:pPr>
    </w:p>
    <w:p w:rsidR="00DB11EC" w:rsidRPr="00F47E90" w:rsidRDefault="000E6435" w:rsidP="00DB11EC">
      <w:pPr>
        <w:ind w:left="216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w:t>
      </w:r>
      <w:r w:rsidR="00421AC6">
        <w:rPr>
          <w:rFonts w:ascii="Courier New" w:hAnsi="Courier New" w:cs="Courier New"/>
          <w:sz w:val="24"/>
          <w:szCs w:val="24"/>
        </w:rPr>
        <w:t xml:space="preserve"> Spring</w:t>
      </w:r>
    </w:p>
    <w:p w:rsidR="00DB11EC" w:rsidRPr="00F47E90" w:rsidRDefault="00DB11EC" w:rsidP="00DB11EC">
      <w:pPr>
        <w:jc w:val="both"/>
        <w:rPr>
          <w:rFonts w:ascii="Courier New" w:hAnsi="Courier New" w:cs="Courier New"/>
          <w:sz w:val="24"/>
          <w:szCs w:val="24"/>
        </w:rPr>
      </w:pPr>
    </w:p>
    <w:p w:rsidR="00DB11EC" w:rsidRPr="00F47E90" w:rsidRDefault="000E6435" w:rsidP="00DB11EC">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002.01A1</w:t>
      </w:r>
      <w:r w:rsidR="00421AC6">
        <w:rPr>
          <w:rFonts w:ascii="Courier New" w:hAnsi="Courier New" w:cs="Courier New"/>
          <w:sz w:val="24"/>
          <w:szCs w:val="24"/>
        </w:rPr>
        <w:t xml:space="preserve"> Permit Application Periods: The second Monday in January at 1 p.m. CST until the end of the season.</w:t>
      </w:r>
    </w:p>
    <w:p w:rsidR="00F47E90" w:rsidRPr="00F47E90" w:rsidRDefault="00F47E90" w:rsidP="00DB11EC">
      <w:pPr>
        <w:jc w:val="both"/>
        <w:rPr>
          <w:rFonts w:ascii="Courier New" w:hAnsi="Courier New" w:cs="Courier New"/>
          <w:sz w:val="24"/>
          <w:szCs w:val="24"/>
        </w:rPr>
      </w:pPr>
    </w:p>
    <w:p w:rsidR="00DB11EC" w:rsidRPr="00F47E90" w:rsidRDefault="000E6435" w:rsidP="00421AC6">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002.01A2</w:t>
      </w:r>
      <w:r w:rsidR="00421AC6">
        <w:rPr>
          <w:rFonts w:ascii="Courier New" w:hAnsi="Courier New" w:cs="Courier New"/>
          <w:sz w:val="24"/>
          <w:szCs w:val="24"/>
        </w:rPr>
        <w:t xml:space="preserve"> Season Dates</w:t>
      </w:r>
    </w:p>
    <w:p w:rsidR="00EA7AE3" w:rsidRPr="00421AC6" w:rsidRDefault="00EA7AE3" w:rsidP="00EA7AE3">
      <w:pPr>
        <w:jc w:val="both"/>
        <w:rPr>
          <w:rFonts w:ascii="Courier New" w:hAnsi="Courier New" w:cs="Courier New"/>
          <w:sz w:val="24"/>
          <w:szCs w:val="24"/>
        </w:rPr>
      </w:pPr>
    </w:p>
    <w:p w:rsidR="00421AC6" w:rsidRDefault="000E6435" w:rsidP="00421AC6">
      <w:pPr>
        <w:ind w:left="3600"/>
        <w:jc w:val="both"/>
        <w:rPr>
          <w:rFonts w:ascii="Courier New" w:hAnsi="Courier New" w:cs="Courier New"/>
          <w:sz w:val="24"/>
          <w:szCs w:val="24"/>
        </w:rPr>
      </w:pPr>
      <w:r w:rsidRPr="00421AC6">
        <w:rPr>
          <w:rFonts w:ascii="Courier New" w:hAnsi="Courier New" w:cs="Courier New"/>
          <w:sz w:val="24"/>
          <w:szCs w:val="24"/>
          <w:u w:val="single"/>
        </w:rPr>
        <w:fldChar w:fldCharType="begin"/>
      </w:r>
      <w:r w:rsidR="00421AC6" w:rsidRPr="00421AC6">
        <w:rPr>
          <w:rFonts w:ascii="Courier New" w:hAnsi="Courier New" w:cs="Courier New"/>
          <w:sz w:val="24"/>
          <w:szCs w:val="24"/>
          <w:u w:val="single"/>
        </w:rPr>
        <w:instrText xml:space="preserve"> SEQ CHAPTER \h \r 1</w:instrText>
      </w:r>
      <w:r w:rsidRPr="00421AC6">
        <w:rPr>
          <w:rFonts w:ascii="Courier New" w:hAnsi="Courier New" w:cs="Courier New"/>
          <w:sz w:val="24"/>
          <w:szCs w:val="24"/>
          <w:u w:val="single"/>
        </w:rPr>
        <w:fldChar w:fldCharType="end"/>
      </w:r>
      <w:r w:rsidR="00421AC6">
        <w:rPr>
          <w:rFonts w:ascii="Courier New" w:hAnsi="Courier New" w:cs="Courier New"/>
          <w:sz w:val="24"/>
          <w:szCs w:val="24"/>
          <w:u w:val="single"/>
        </w:rPr>
        <w:t>002.</w:t>
      </w:r>
      <w:r w:rsidR="00421AC6" w:rsidRPr="00421AC6">
        <w:rPr>
          <w:rFonts w:ascii="Courier New" w:hAnsi="Courier New" w:cs="Courier New"/>
          <w:sz w:val="24"/>
          <w:szCs w:val="24"/>
          <w:u w:val="single"/>
        </w:rPr>
        <w:t>01A2a</w:t>
      </w:r>
      <w:r w:rsidR="00421AC6" w:rsidRPr="00421AC6">
        <w:rPr>
          <w:rFonts w:ascii="Courier New" w:hAnsi="Courier New" w:cs="Courier New"/>
          <w:sz w:val="24"/>
          <w:szCs w:val="24"/>
        </w:rPr>
        <w:t xml:space="preserve"> Shotgun Season Dates: The Saturday closest to April 15 to May 31.</w:t>
      </w:r>
    </w:p>
    <w:p w:rsidR="00421AC6" w:rsidRDefault="00421AC6" w:rsidP="00421AC6">
      <w:pPr>
        <w:ind w:left="3600"/>
        <w:jc w:val="both"/>
        <w:rPr>
          <w:rFonts w:ascii="Courier New" w:hAnsi="Courier New" w:cs="Courier New"/>
          <w:sz w:val="24"/>
          <w:szCs w:val="24"/>
          <w:u w:val="single"/>
        </w:rPr>
      </w:pPr>
    </w:p>
    <w:p w:rsidR="00421AC6" w:rsidRDefault="000E6435" w:rsidP="00421AC6">
      <w:pPr>
        <w:ind w:left="3600"/>
        <w:jc w:val="both"/>
        <w:rPr>
          <w:rFonts w:ascii="Courier New" w:hAnsi="Courier New" w:cs="Courier New"/>
          <w:sz w:val="24"/>
          <w:szCs w:val="24"/>
          <w:u w:val="single"/>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002.01A2b</w:t>
      </w:r>
      <w:r w:rsidR="00421AC6">
        <w:rPr>
          <w:rFonts w:ascii="Courier New" w:hAnsi="Courier New" w:cs="Courier New"/>
          <w:sz w:val="24"/>
          <w:szCs w:val="24"/>
        </w:rPr>
        <w:t xml:space="preserve"> Archery Season Dates: March 25 through May 31.</w:t>
      </w:r>
    </w:p>
    <w:p w:rsidR="00421AC6" w:rsidRPr="00F47E90" w:rsidRDefault="00421AC6" w:rsidP="00EA7AE3">
      <w:pPr>
        <w:jc w:val="both"/>
        <w:rPr>
          <w:rFonts w:ascii="Courier New" w:hAnsi="Courier New" w:cs="Courier New"/>
          <w:sz w:val="24"/>
          <w:szCs w:val="24"/>
          <w:u w:val="single"/>
        </w:rPr>
      </w:pPr>
    </w:p>
    <w:p w:rsidR="00DB11EC" w:rsidRPr="00F47E90" w:rsidRDefault="000E6435" w:rsidP="00421AC6">
      <w:pPr>
        <w:ind w:left="2880"/>
        <w:jc w:val="both"/>
        <w:rPr>
          <w:rFonts w:ascii="Courier New" w:hAnsi="Courier New" w:cs="Courier New"/>
          <w:sz w:val="24"/>
          <w:szCs w:val="24"/>
        </w:rPr>
      </w:pPr>
      <w:r w:rsidRPr="00421AC6">
        <w:rPr>
          <w:rFonts w:ascii="Courier New" w:hAnsi="Courier New" w:cs="Courier New"/>
          <w:sz w:val="24"/>
          <w:szCs w:val="24"/>
          <w:u w:val="single"/>
        </w:rPr>
        <w:fldChar w:fldCharType="begin"/>
      </w:r>
      <w:r w:rsidR="00421AC6" w:rsidRPr="00421AC6">
        <w:rPr>
          <w:rFonts w:ascii="Courier New" w:hAnsi="Courier New" w:cs="Courier New"/>
          <w:sz w:val="24"/>
          <w:szCs w:val="24"/>
          <w:u w:val="single"/>
        </w:rPr>
        <w:instrText xml:space="preserve"> SEQ CHAPTER \h \r 1</w:instrText>
      </w:r>
      <w:r w:rsidRPr="00421AC6">
        <w:rPr>
          <w:rFonts w:ascii="Courier New" w:hAnsi="Courier New" w:cs="Courier New"/>
          <w:sz w:val="24"/>
          <w:szCs w:val="24"/>
          <w:u w:val="single"/>
        </w:rPr>
        <w:fldChar w:fldCharType="end"/>
      </w:r>
      <w:r w:rsidR="00421AC6" w:rsidRPr="00421AC6">
        <w:rPr>
          <w:rFonts w:ascii="Courier New" w:hAnsi="Courier New" w:cs="Courier New"/>
          <w:sz w:val="24"/>
          <w:szCs w:val="24"/>
          <w:u w:val="single"/>
        </w:rPr>
        <w:t>002.01A3</w:t>
      </w:r>
      <w:r w:rsidR="00421AC6">
        <w:rPr>
          <w:rFonts w:ascii="Courier New" w:hAnsi="Courier New" w:cs="Courier New"/>
          <w:sz w:val="24"/>
          <w:szCs w:val="24"/>
        </w:rPr>
        <w:t xml:space="preserve"> Persons with this permit may hunt with weapons legally prescribed for archery turkey hunting (</w:t>
      </w:r>
      <w:r w:rsidR="00421AC6" w:rsidRPr="00421AC6">
        <w:rPr>
          <w:rFonts w:ascii="Courier New" w:hAnsi="Courier New" w:cs="Courier New"/>
          <w:sz w:val="24"/>
          <w:szCs w:val="24"/>
          <w:u w:val="single"/>
        </w:rPr>
        <w:t>001.01B3</w:t>
      </w:r>
      <w:r w:rsidR="00421AC6">
        <w:rPr>
          <w:rFonts w:ascii="Courier New" w:hAnsi="Courier New" w:cs="Courier New"/>
          <w:sz w:val="24"/>
          <w:szCs w:val="24"/>
        </w:rPr>
        <w:t xml:space="preserve">) during the dates shown in </w:t>
      </w:r>
      <w:r w:rsidR="00421AC6" w:rsidRPr="00421AC6">
        <w:rPr>
          <w:rFonts w:ascii="Courier New" w:hAnsi="Courier New" w:cs="Courier New"/>
          <w:sz w:val="24"/>
          <w:szCs w:val="24"/>
          <w:u w:val="single"/>
        </w:rPr>
        <w:t>002.01A2b</w:t>
      </w:r>
      <w:r w:rsidR="00421AC6">
        <w:rPr>
          <w:rFonts w:ascii="Courier New" w:hAnsi="Courier New" w:cs="Courier New"/>
          <w:sz w:val="24"/>
          <w:szCs w:val="24"/>
        </w:rPr>
        <w:t xml:space="preserve"> and with weapons legally prescribed for shotgun turkey hunting (</w:t>
      </w:r>
      <w:r w:rsidR="00421AC6" w:rsidRPr="00421AC6">
        <w:rPr>
          <w:rFonts w:ascii="Courier New" w:hAnsi="Courier New" w:cs="Courier New"/>
          <w:sz w:val="24"/>
          <w:szCs w:val="24"/>
          <w:u w:val="single"/>
        </w:rPr>
        <w:t>001.01B2</w:t>
      </w:r>
      <w:r w:rsidR="00421AC6">
        <w:rPr>
          <w:rFonts w:ascii="Courier New" w:hAnsi="Courier New" w:cs="Courier New"/>
          <w:sz w:val="24"/>
          <w:szCs w:val="24"/>
        </w:rPr>
        <w:t xml:space="preserve">) during the dates shown in </w:t>
      </w:r>
      <w:r w:rsidR="00421AC6" w:rsidRPr="00421AC6">
        <w:rPr>
          <w:rFonts w:ascii="Courier New" w:hAnsi="Courier New" w:cs="Courier New"/>
          <w:sz w:val="24"/>
          <w:szCs w:val="24"/>
          <w:u w:val="single"/>
        </w:rPr>
        <w:t>002.01A2a</w:t>
      </w:r>
      <w:r w:rsidR="00421AC6">
        <w:rPr>
          <w:rFonts w:ascii="Courier New" w:hAnsi="Courier New" w:cs="Courier New"/>
          <w:sz w:val="24"/>
          <w:szCs w:val="24"/>
        </w:rPr>
        <w:t>.</w:t>
      </w:r>
    </w:p>
    <w:p w:rsidR="00DB11EC" w:rsidRDefault="00DB11EC" w:rsidP="00F47E90">
      <w:pPr>
        <w:jc w:val="both"/>
        <w:rPr>
          <w:rFonts w:ascii="Courier New" w:hAnsi="Courier New" w:cs="Courier New"/>
          <w:sz w:val="24"/>
          <w:szCs w:val="24"/>
          <w:u w:val="single"/>
        </w:rPr>
      </w:pPr>
    </w:p>
    <w:p w:rsidR="00421AC6" w:rsidRPr="00F47E90" w:rsidRDefault="000E6435" w:rsidP="00421AC6">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002.01A4</w:t>
      </w:r>
      <w:r w:rsidR="00421AC6">
        <w:rPr>
          <w:rFonts w:ascii="Courier New" w:hAnsi="Courier New" w:cs="Courier New"/>
          <w:sz w:val="24"/>
          <w:szCs w:val="24"/>
        </w:rPr>
        <w:t xml:space="preserve"> Youth Spring Turkey</w:t>
      </w:r>
    </w:p>
    <w:p w:rsidR="00421AC6" w:rsidRPr="00F47E90" w:rsidRDefault="00421AC6" w:rsidP="00F47E90">
      <w:pPr>
        <w:jc w:val="both"/>
        <w:rPr>
          <w:rFonts w:ascii="Courier New" w:hAnsi="Courier New" w:cs="Courier New"/>
          <w:sz w:val="24"/>
          <w:szCs w:val="24"/>
          <w:u w:val="single"/>
        </w:rPr>
      </w:pPr>
    </w:p>
    <w:p w:rsidR="00DB11EC" w:rsidRDefault="000E6435" w:rsidP="00F47E90">
      <w:pPr>
        <w:ind w:left="360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002.01A4a</w:t>
      </w:r>
      <w:r w:rsidR="00421AC6">
        <w:rPr>
          <w:rFonts w:ascii="Courier New" w:hAnsi="Courier New" w:cs="Courier New"/>
          <w:sz w:val="24"/>
          <w:szCs w:val="24"/>
        </w:rPr>
        <w:t xml:space="preserve"> Season Dates: Persons with these permits may hunt with weapons legally prescribed for archery hunting</w:t>
      </w:r>
      <w:r w:rsidR="00421AC6">
        <w:rPr>
          <w:rFonts w:ascii="Courier New" w:hAnsi="Courier New" w:cs="Courier New"/>
          <w:sz w:val="24"/>
          <w:szCs w:val="24"/>
          <w:u w:val="single"/>
        </w:rPr>
        <w:t xml:space="preserve"> </w:t>
      </w:r>
      <w:r w:rsidR="00421AC6">
        <w:rPr>
          <w:rFonts w:ascii="Courier New" w:hAnsi="Courier New" w:cs="Courier New"/>
          <w:sz w:val="24"/>
          <w:szCs w:val="24"/>
        </w:rPr>
        <w:t>(</w:t>
      </w:r>
      <w:r w:rsidR="00421AC6">
        <w:rPr>
          <w:rFonts w:ascii="Courier New" w:hAnsi="Courier New" w:cs="Courier New"/>
          <w:sz w:val="24"/>
          <w:szCs w:val="24"/>
          <w:u w:val="single"/>
        </w:rPr>
        <w:t>001.01B3</w:t>
      </w:r>
      <w:r w:rsidR="00421AC6">
        <w:rPr>
          <w:rFonts w:ascii="Courier New" w:hAnsi="Courier New" w:cs="Courier New"/>
          <w:sz w:val="24"/>
          <w:szCs w:val="24"/>
        </w:rPr>
        <w:t>) during the dates shown in</w:t>
      </w:r>
      <w:r w:rsidR="00421AC6">
        <w:rPr>
          <w:rFonts w:ascii="Courier New" w:hAnsi="Courier New" w:cs="Courier New"/>
          <w:sz w:val="24"/>
          <w:szCs w:val="24"/>
          <w:u w:val="single"/>
        </w:rPr>
        <w:t xml:space="preserve"> 002.01A2b</w:t>
      </w:r>
      <w:r w:rsidR="00421AC6">
        <w:rPr>
          <w:rFonts w:ascii="Courier New" w:hAnsi="Courier New" w:cs="Courier New"/>
          <w:sz w:val="24"/>
          <w:szCs w:val="24"/>
        </w:rPr>
        <w:t xml:space="preserve"> and with weapons prescribed for shotgun hunting season (</w:t>
      </w:r>
      <w:r w:rsidR="00421AC6">
        <w:rPr>
          <w:rFonts w:ascii="Courier New" w:hAnsi="Courier New" w:cs="Courier New"/>
          <w:sz w:val="24"/>
          <w:szCs w:val="24"/>
          <w:u w:val="single"/>
        </w:rPr>
        <w:t>001.01B2</w:t>
      </w:r>
      <w:r w:rsidR="00421AC6">
        <w:rPr>
          <w:rFonts w:ascii="Courier New" w:hAnsi="Courier New" w:cs="Courier New"/>
          <w:sz w:val="24"/>
          <w:szCs w:val="24"/>
        </w:rPr>
        <w:t xml:space="preserve">) during the dates shown in </w:t>
      </w:r>
      <w:r w:rsidR="00421AC6">
        <w:rPr>
          <w:rFonts w:ascii="Courier New" w:hAnsi="Courier New" w:cs="Courier New"/>
          <w:sz w:val="24"/>
          <w:szCs w:val="24"/>
          <w:u w:val="single"/>
        </w:rPr>
        <w:t>002.01A2a</w:t>
      </w:r>
      <w:r w:rsidR="00421AC6">
        <w:rPr>
          <w:rFonts w:ascii="Courier New" w:hAnsi="Courier New" w:cs="Courier New"/>
          <w:sz w:val="24"/>
          <w:szCs w:val="24"/>
        </w:rPr>
        <w:t xml:space="preserve"> and with weapons prescribed for shotgun hunting seasons (</w:t>
      </w:r>
      <w:r w:rsidR="00421AC6">
        <w:rPr>
          <w:rFonts w:ascii="Courier New" w:hAnsi="Courier New" w:cs="Courier New"/>
          <w:sz w:val="24"/>
          <w:szCs w:val="24"/>
          <w:u w:val="single"/>
        </w:rPr>
        <w:t>001.01B2</w:t>
      </w:r>
      <w:r w:rsidR="00421AC6">
        <w:rPr>
          <w:rFonts w:ascii="Courier New" w:hAnsi="Courier New" w:cs="Courier New"/>
          <w:sz w:val="24"/>
          <w:szCs w:val="24"/>
        </w:rPr>
        <w:t>) during the seven (7) days beginning on the Saturday closest to April 8.</w:t>
      </w:r>
    </w:p>
    <w:p w:rsidR="00421AC6" w:rsidRDefault="00421AC6" w:rsidP="00F47E90">
      <w:pPr>
        <w:ind w:left="3600"/>
        <w:jc w:val="both"/>
        <w:rPr>
          <w:rFonts w:ascii="Courier New" w:hAnsi="Courier New" w:cs="Courier New"/>
          <w:sz w:val="24"/>
          <w:szCs w:val="24"/>
        </w:rPr>
      </w:pPr>
    </w:p>
    <w:p w:rsidR="00421AC6" w:rsidRPr="00F47E90" w:rsidRDefault="000E6435" w:rsidP="00F47E90">
      <w:pPr>
        <w:ind w:left="360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002.01A4b</w:t>
      </w:r>
      <w:r w:rsidR="00421AC6">
        <w:rPr>
          <w:rFonts w:ascii="Courier New" w:hAnsi="Courier New" w:cs="Courier New"/>
          <w:sz w:val="24"/>
          <w:szCs w:val="24"/>
        </w:rPr>
        <w:t xml:space="preserve"> Eligibility: Youth aged 15 and under.  Youth age 16 may hunt on youth spring turkey permits provided they are age 15 when they apply and provided they are age 15 on the opening day of the archery season (</w:t>
      </w:r>
      <w:r w:rsidR="00421AC6">
        <w:rPr>
          <w:rFonts w:ascii="Courier New" w:hAnsi="Courier New" w:cs="Courier New"/>
          <w:sz w:val="24"/>
          <w:szCs w:val="24"/>
          <w:u w:val="single"/>
        </w:rPr>
        <w:t>002.01A2b</w:t>
      </w:r>
      <w:r w:rsidR="00421AC6">
        <w:rPr>
          <w:rFonts w:ascii="Courier New" w:hAnsi="Courier New" w:cs="Courier New"/>
          <w:sz w:val="24"/>
          <w:szCs w:val="24"/>
        </w:rPr>
        <w:t>) of the calendar year.</w:t>
      </w:r>
    </w:p>
    <w:p w:rsidR="00F47E90" w:rsidRDefault="00F47E90" w:rsidP="00DB11EC">
      <w:pPr>
        <w:rPr>
          <w:rFonts w:ascii="Courier New" w:hAnsi="Courier New" w:cs="Courier New"/>
          <w:sz w:val="24"/>
          <w:szCs w:val="24"/>
        </w:rPr>
      </w:pPr>
    </w:p>
    <w:p w:rsidR="00DB11EC" w:rsidRPr="00F47E90" w:rsidRDefault="00DB11EC" w:rsidP="00DB11EC">
      <w:pPr>
        <w:ind w:left="2160"/>
        <w:rPr>
          <w:rFonts w:ascii="Courier New" w:hAnsi="Courier New" w:cs="Courier New"/>
          <w:sz w:val="24"/>
          <w:szCs w:val="24"/>
        </w:rPr>
      </w:pPr>
      <w:r w:rsidRPr="00F47E90">
        <w:rPr>
          <w:rFonts w:ascii="Courier New" w:hAnsi="Courier New" w:cs="Courier New"/>
          <w:sz w:val="24"/>
          <w:szCs w:val="24"/>
          <w:u w:val="single"/>
        </w:rPr>
        <w:t>00</w:t>
      </w:r>
      <w:r w:rsidR="00421AC6">
        <w:rPr>
          <w:rFonts w:ascii="Courier New" w:hAnsi="Courier New" w:cs="Courier New"/>
          <w:sz w:val="24"/>
          <w:szCs w:val="24"/>
          <w:u w:val="single"/>
        </w:rPr>
        <w:t>2</w:t>
      </w:r>
      <w:r w:rsidRPr="00F47E90">
        <w:rPr>
          <w:rFonts w:ascii="Courier New" w:hAnsi="Courier New" w:cs="Courier New"/>
          <w:sz w:val="24"/>
          <w:szCs w:val="24"/>
          <w:u w:val="single"/>
        </w:rPr>
        <w:t>.01B</w:t>
      </w:r>
      <w:r w:rsidR="00421AC6">
        <w:rPr>
          <w:rFonts w:ascii="Courier New" w:hAnsi="Courier New" w:cs="Courier New"/>
          <w:sz w:val="24"/>
          <w:szCs w:val="24"/>
        </w:rPr>
        <w:t xml:space="preserve"> </w:t>
      </w:r>
      <w:proofErr w:type="gramStart"/>
      <w:r w:rsidR="00421AC6">
        <w:rPr>
          <w:rFonts w:ascii="Courier New" w:hAnsi="Courier New" w:cs="Courier New"/>
          <w:sz w:val="24"/>
          <w:szCs w:val="24"/>
        </w:rPr>
        <w:t>Fall</w:t>
      </w:r>
      <w:proofErr w:type="gramEnd"/>
    </w:p>
    <w:p w:rsidR="00DB11EC" w:rsidRPr="00F47E90" w:rsidRDefault="00DB11EC" w:rsidP="00DB11EC">
      <w:pPr>
        <w:rPr>
          <w:rFonts w:ascii="Courier New" w:hAnsi="Courier New" w:cs="Courier New"/>
          <w:sz w:val="24"/>
          <w:szCs w:val="24"/>
        </w:rPr>
      </w:pPr>
    </w:p>
    <w:p w:rsidR="00DB11EC" w:rsidRPr="00F47E90" w:rsidRDefault="000E6435" w:rsidP="00EC7C14">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002.01B1</w:t>
      </w:r>
      <w:r w:rsidR="00421AC6">
        <w:rPr>
          <w:rFonts w:ascii="Courier New" w:hAnsi="Courier New" w:cs="Courier New"/>
          <w:sz w:val="24"/>
          <w:szCs w:val="24"/>
        </w:rPr>
        <w:t xml:space="preserve"> Permit Application Periods: The second Monday in August at 1 p.m. CST until the end of the season.</w:t>
      </w:r>
    </w:p>
    <w:p w:rsidR="00DB11EC" w:rsidRPr="00F47E90" w:rsidRDefault="00DB11EC" w:rsidP="00EC7C14">
      <w:pPr>
        <w:jc w:val="both"/>
        <w:rPr>
          <w:rFonts w:ascii="Courier New" w:hAnsi="Courier New" w:cs="Courier New"/>
          <w:sz w:val="24"/>
          <w:szCs w:val="24"/>
        </w:rPr>
      </w:pPr>
    </w:p>
    <w:p w:rsidR="00DB11EC" w:rsidRDefault="000E6435" w:rsidP="00EC7C14">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002.01B2</w:t>
      </w:r>
      <w:r w:rsidR="00421AC6">
        <w:rPr>
          <w:rFonts w:ascii="Courier New" w:hAnsi="Courier New" w:cs="Courier New"/>
          <w:sz w:val="24"/>
          <w:szCs w:val="24"/>
        </w:rPr>
        <w:t xml:space="preserve"> Season Dates for Archery and Shotgun:</w:t>
      </w:r>
    </w:p>
    <w:p w:rsidR="00421AC6" w:rsidRDefault="00421AC6" w:rsidP="00EC7C14">
      <w:pPr>
        <w:ind w:left="2880"/>
        <w:jc w:val="both"/>
        <w:rPr>
          <w:rFonts w:ascii="Courier New" w:hAnsi="Courier New" w:cs="Courier New"/>
          <w:sz w:val="24"/>
          <w:szCs w:val="24"/>
        </w:rPr>
      </w:pPr>
    </w:p>
    <w:p w:rsidR="00421AC6" w:rsidRPr="00F47E90" w:rsidRDefault="000E6435" w:rsidP="00421AC6">
      <w:pPr>
        <w:ind w:left="360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002.01B2a</w:t>
      </w:r>
      <w:r w:rsidR="00421AC6">
        <w:rPr>
          <w:rFonts w:ascii="Courier New" w:hAnsi="Courier New" w:cs="Courier New"/>
          <w:sz w:val="24"/>
          <w:szCs w:val="24"/>
        </w:rPr>
        <w:t xml:space="preserve"> September 15 through January 31.</w:t>
      </w:r>
      <w:r w:rsidR="00421AC6" w:rsidRPr="00421AC6">
        <w:rPr>
          <w:rFonts w:ascii="Courier New" w:hAnsi="Courier New" w:cs="Courier New"/>
          <w:sz w:val="24"/>
          <w:szCs w:val="24"/>
        </w:rPr>
        <w:t xml:space="preserve"> </w:t>
      </w:r>
    </w:p>
    <w:p w:rsidR="00DB11EC" w:rsidRPr="00F47E90" w:rsidRDefault="00DB11EC" w:rsidP="00EC7C14">
      <w:pPr>
        <w:jc w:val="both"/>
        <w:rPr>
          <w:rFonts w:ascii="Courier New" w:hAnsi="Courier New" w:cs="Courier New"/>
          <w:sz w:val="24"/>
          <w:szCs w:val="24"/>
        </w:rPr>
      </w:pPr>
    </w:p>
    <w:p w:rsidR="00DB11EC" w:rsidRDefault="000E6435" w:rsidP="00EC7C14">
      <w:pPr>
        <w:ind w:left="288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002.01B3</w:t>
      </w:r>
      <w:r w:rsidR="00421AC6">
        <w:rPr>
          <w:rFonts w:ascii="Courier New" w:hAnsi="Courier New" w:cs="Courier New"/>
          <w:sz w:val="24"/>
          <w:szCs w:val="24"/>
        </w:rPr>
        <w:t xml:space="preserve"> Youth Fall Turkey</w:t>
      </w:r>
    </w:p>
    <w:p w:rsidR="00421AC6" w:rsidRDefault="00421AC6" w:rsidP="00EC7C14">
      <w:pPr>
        <w:ind w:left="2880"/>
        <w:jc w:val="both"/>
        <w:rPr>
          <w:rFonts w:ascii="Courier New" w:hAnsi="Courier New" w:cs="Courier New"/>
          <w:sz w:val="24"/>
          <w:szCs w:val="24"/>
        </w:rPr>
      </w:pPr>
    </w:p>
    <w:p w:rsidR="00421AC6" w:rsidRPr="00F47E90" w:rsidRDefault="000E6435" w:rsidP="00421AC6">
      <w:pPr>
        <w:ind w:left="360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002.01B3a</w:t>
      </w:r>
      <w:r w:rsidR="00421AC6">
        <w:rPr>
          <w:rFonts w:ascii="Courier New" w:hAnsi="Courier New" w:cs="Courier New"/>
          <w:sz w:val="24"/>
          <w:szCs w:val="24"/>
        </w:rPr>
        <w:t xml:space="preserve"> Season dates are the same as specified in </w:t>
      </w:r>
      <w:r w:rsidR="00421AC6">
        <w:rPr>
          <w:rFonts w:ascii="Courier New" w:hAnsi="Courier New" w:cs="Courier New"/>
          <w:sz w:val="24"/>
          <w:szCs w:val="24"/>
          <w:u w:val="single"/>
        </w:rPr>
        <w:t>002.01B2</w:t>
      </w:r>
      <w:r w:rsidR="00421AC6">
        <w:rPr>
          <w:rFonts w:ascii="Courier New" w:hAnsi="Courier New" w:cs="Courier New"/>
          <w:sz w:val="24"/>
          <w:szCs w:val="24"/>
        </w:rPr>
        <w:t>.</w:t>
      </w:r>
      <w:r w:rsidR="00421AC6" w:rsidRPr="00421AC6">
        <w:rPr>
          <w:rFonts w:ascii="Courier New" w:hAnsi="Courier New" w:cs="Courier New"/>
          <w:sz w:val="24"/>
          <w:szCs w:val="24"/>
        </w:rPr>
        <w:t xml:space="preserve">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001.01B4</w:t>
      </w:r>
      <w:r w:rsidRPr="00F47E90">
        <w:rPr>
          <w:rFonts w:ascii="Courier New" w:hAnsi="Courier New" w:cs="Courier New"/>
          <w:sz w:val="24"/>
          <w:szCs w:val="24"/>
        </w:rPr>
        <w:t xml:space="preserve"> during the November firearm deer season to hunt wildlife other than deer with a </w:t>
      </w:r>
      <w:proofErr w:type="spellStart"/>
      <w:r w:rsidRPr="00F47E90">
        <w:rPr>
          <w:rFonts w:ascii="Courier New" w:hAnsi="Courier New" w:cs="Courier New"/>
          <w:sz w:val="24"/>
          <w:szCs w:val="24"/>
        </w:rPr>
        <w:t>centerfire</w:t>
      </w:r>
      <w:proofErr w:type="spellEnd"/>
      <w:r w:rsidRPr="00F47E90">
        <w:rPr>
          <w:rFonts w:ascii="Courier New" w:hAnsi="Courier New" w:cs="Courier New"/>
          <w:sz w:val="24"/>
          <w:szCs w:val="24"/>
        </w:rPr>
        <w:t xml:space="preserve"> rifle or </w:t>
      </w:r>
      <w:proofErr w:type="spellStart"/>
      <w:r w:rsidRPr="00F47E90">
        <w:rPr>
          <w:rFonts w:ascii="Courier New" w:hAnsi="Courier New" w:cs="Courier New"/>
          <w:sz w:val="24"/>
          <w:szCs w:val="24"/>
        </w:rPr>
        <w:t>centerfire</w:t>
      </w:r>
      <w:proofErr w:type="spellEnd"/>
      <w:r w:rsidRPr="00F47E90">
        <w:rPr>
          <w:rFonts w:ascii="Courier New" w:hAnsi="Courier New" w:cs="Courier New"/>
          <w:sz w:val="24"/>
          <w:szCs w:val="24"/>
        </w:rPr>
        <w:t xml:space="preserve"> handgun, except that this shall not apply to a holder of a valid unfilled firearm deer permit while hunting in the unit for which the permit was issued or to a bona fide farmer or rancher who owns, or leases, or resides upon such farm or ranch land or a member </w:t>
      </w:r>
      <w:r w:rsidRPr="00F47E90">
        <w:rPr>
          <w:rFonts w:ascii="Courier New" w:hAnsi="Courier New" w:cs="Courier New"/>
          <w:sz w:val="24"/>
          <w:szCs w:val="24"/>
        </w:rPr>
        <w:lastRenderedPageBreak/>
        <w:t xml:space="preserve">of the immediate family of such farmer or rancher while hunting on such farm or ranch land. </w:t>
      </w:r>
    </w:p>
    <w:p w:rsidR="00DB11EC" w:rsidRDefault="00DB11EC" w:rsidP="00EC7C14">
      <w:pPr>
        <w:jc w:val="both"/>
        <w:rPr>
          <w:rFonts w:ascii="Courier New" w:hAnsi="Courier New" w:cs="Courier New"/>
          <w:sz w:val="24"/>
          <w:szCs w:val="24"/>
        </w:rPr>
      </w:pPr>
    </w:p>
    <w:p w:rsidR="00DB11EC" w:rsidRPr="00F47E90" w:rsidRDefault="000E6435" w:rsidP="00EC7C14">
      <w:pPr>
        <w:ind w:left="153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002.02</w:t>
      </w:r>
      <w:r w:rsidR="00421AC6">
        <w:rPr>
          <w:rFonts w:ascii="Courier New" w:hAnsi="Courier New" w:cs="Courier New"/>
          <w:sz w:val="24"/>
          <w:szCs w:val="24"/>
        </w:rPr>
        <w:t xml:space="preserve"> Number of Permits Authorized for Issuance: Unlimited. Personal limits apply, see </w:t>
      </w:r>
      <w:r w:rsidR="00421AC6">
        <w:rPr>
          <w:rFonts w:ascii="Courier New" w:hAnsi="Courier New" w:cs="Courier New"/>
          <w:sz w:val="24"/>
          <w:szCs w:val="24"/>
          <w:u w:val="single"/>
        </w:rPr>
        <w:t>001.01B1</w:t>
      </w:r>
      <w:r w:rsidR="00421AC6">
        <w:rPr>
          <w:rFonts w:ascii="Courier New" w:hAnsi="Courier New" w:cs="Courier New"/>
          <w:sz w:val="24"/>
          <w:szCs w:val="24"/>
        </w:rPr>
        <w:t>. Permits may be authorized to be included in species combination permits (</w:t>
      </w:r>
      <w:r w:rsidR="00421AC6">
        <w:rPr>
          <w:rFonts w:ascii="Courier New" w:hAnsi="Courier New" w:cs="Courier New"/>
          <w:sz w:val="24"/>
          <w:szCs w:val="24"/>
          <w:u w:val="single"/>
        </w:rPr>
        <w:t>003.12</w:t>
      </w:r>
      <w:r w:rsidR="00421AC6">
        <w:rPr>
          <w:rFonts w:ascii="Courier New" w:hAnsi="Courier New" w:cs="Courier New"/>
          <w:sz w:val="24"/>
          <w:szCs w:val="24"/>
        </w:rPr>
        <w:t>).</w:t>
      </w:r>
    </w:p>
    <w:p w:rsidR="00DB11EC" w:rsidRDefault="00DB11EC" w:rsidP="00EC7C14">
      <w:pPr>
        <w:jc w:val="both"/>
        <w:rPr>
          <w:rFonts w:ascii="Courier New" w:hAnsi="Courier New" w:cs="Courier New"/>
          <w:sz w:val="24"/>
          <w:szCs w:val="24"/>
        </w:rPr>
      </w:pPr>
    </w:p>
    <w:p w:rsidR="00421AC6" w:rsidRPr="00F47E90" w:rsidRDefault="000E6435" w:rsidP="00421AC6">
      <w:pPr>
        <w:ind w:left="1530"/>
        <w:jc w:val="both"/>
        <w:rPr>
          <w:rFonts w:ascii="Courier New" w:hAnsi="Courier New" w:cs="Courier New"/>
          <w:sz w:val="24"/>
          <w:szCs w:val="24"/>
        </w:rPr>
      </w:pPr>
      <w:r>
        <w:rPr>
          <w:sz w:val="24"/>
          <w:szCs w:val="24"/>
          <w:lang w:val="en-CA"/>
        </w:rPr>
        <w:fldChar w:fldCharType="begin"/>
      </w:r>
      <w:r w:rsidR="00421AC6">
        <w:rPr>
          <w:sz w:val="24"/>
          <w:szCs w:val="24"/>
          <w:lang w:val="en-CA"/>
        </w:rPr>
        <w:instrText xml:space="preserve"> SEQ CHAPTER \h \r 1</w:instrText>
      </w:r>
      <w:r>
        <w:rPr>
          <w:sz w:val="24"/>
          <w:szCs w:val="24"/>
          <w:lang w:val="en-CA"/>
        </w:rPr>
        <w:fldChar w:fldCharType="end"/>
      </w:r>
      <w:r w:rsidR="00421AC6">
        <w:rPr>
          <w:rFonts w:ascii="Courier New" w:hAnsi="Courier New" w:cs="Courier New"/>
          <w:sz w:val="24"/>
          <w:szCs w:val="24"/>
          <w:u w:val="single"/>
        </w:rPr>
        <w:t>002.03</w:t>
      </w:r>
      <w:r w:rsidR="00421AC6">
        <w:rPr>
          <w:rFonts w:ascii="Courier New" w:hAnsi="Courier New" w:cs="Courier New"/>
          <w:sz w:val="24"/>
          <w:szCs w:val="24"/>
        </w:rPr>
        <w:t xml:space="preserve"> Area Open: Entire state except Federal or State sanctuaries and refuges, unless otherwise authorized.</w:t>
      </w:r>
      <w:r w:rsidR="00421AC6" w:rsidRPr="00421AC6">
        <w:rPr>
          <w:rFonts w:ascii="Courier New" w:hAnsi="Courier New" w:cs="Courier New"/>
          <w:sz w:val="24"/>
          <w:szCs w:val="24"/>
        </w:rPr>
        <w:t xml:space="preserve"> </w:t>
      </w:r>
    </w:p>
    <w:p w:rsidR="00421AC6" w:rsidRDefault="00421AC6" w:rsidP="00EC7C14">
      <w:pPr>
        <w:jc w:val="both"/>
        <w:rPr>
          <w:rFonts w:ascii="Courier New" w:hAnsi="Courier New" w:cs="Courier New"/>
          <w:sz w:val="24"/>
          <w:szCs w:val="24"/>
        </w:rPr>
      </w:pPr>
    </w:p>
    <w:p w:rsidR="003A39B9" w:rsidRPr="00F47E90" w:rsidRDefault="000E6435" w:rsidP="003A39B9">
      <w:pPr>
        <w:ind w:left="1530"/>
        <w:jc w:val="both"/>
        <w:rPr>
          <w:rFonts w:ascii="Courier New" w:hAnsi="Courier New" w:cs="Courier New"/>
          <w:sz w:val="24"/>
          <w:szCs w:val="24"/>
        </w:rPr>
      </w:pPr>
      <w:r>
        <w:rPr>
          <w:sz w:val="24"/>
          <w:szCs w:val="24"/>
          <w:lang w:val="en-CA"/>
        </w:rPr>
        <w:fldChar w:fldCharType="begin"/>
      </w:r>
      <w:r w:rsidR="003A39B9">
        <w:rPr>
          <w:sz w:val="24"/>
          <w:szCs w:val="24"/>
          <w:lang w:val="en-CA"/>
        </w:rPr>
        <w:instrText xml:space="preserve"> SEQ CHAPTER \h \r 1</w:instrText>
      </w:r>
      <w:r>
        <w:rPr>
          <w:sz w:val="24"/>
          <w:szCs w:val="24"/>
          <w:lang w:val="en-CA"/>
        </w:rPr>
        <w:fldChar w:fldCharType="end"/>
      </w:r>
      <w:r w:rsidR="003A39B9">
        <w:rPr>
          <w:rFonts w:ascii="Courier New" w:hAnsi="Courier New" w:cs="Courier New"/>
          <w:sz w:val="24"/>
          <w:szCs w:val="24"/>
          <w:u w:val="single"/>
        </w:rPr>
        <w:t>002.04</w:t>
      </w:r>
      <w:r w:rsidR="003A39B9">
        <w:rPr>
          <w:rFonts w:ascii="Courier New" w:hAnsi="Courier New" w:cs="Courier New"/>
          <w:sz w:val="24"/>
          <w:szCs w:val="24"/>
        </w:rPr>
        <w:t xml:space="preserve"> Permit Bag Limit:</w:t>
      </w:r>
      <w:r w:rsidR="003A39B9" w:rsidRPr="003A39B9">
        <w:rPr>
          <w:rFonts w:ascii="Courier New" w:hAnsi="Courier New" w:cs="Courier New"/>
          <w:sz w:val="24"/>
          <w:szCs w:val="24"/>
        </w:rPr>
        <w:t xml:space="preserve"> </w:t>
      </w:r>
    </w:p>
    <w:p w:rsidR="00421AC6" w:rsidRDefault="00421AC6" w:rsidP="00EC7C14">
      <w:pPr>
        <w:jc w:val="both"/>
        <w:rPr>
          <w:rFonts w:ascii="Courier New" w:hAnsi="Courier New" w:cs="Courier New"/>
          <w:sz w:val="24"/>
          <w:szCs w:val="24"/>
        </w:rPr>
      </w:pPr>
    </w:p>
    <w:p w:rsidR="003A39B9" w:rsidRDefault="000E6435" w:rsidP="003A39B9">
      <w:pPr>
        <w:ind w:left="2160"/>
        <w:rPr>
          <w:rFonts w:ascii="Courier New" w:hAnsi="Courier New" w:cs="Courier New"/>
          <w:sz w:val="24"/>
          <w:szCs w:val="24"/>
        </w:rPr>
      </w:pPr>
      <w:r>
        <w:rPr>
          <w:sz w:val="24"/>
          <w:szCs w:val="24"/>
          <w:lang w:val="en-CA"/>
        </w:rPr>
        <w:fldChar w:fldCharType="begin"/>
      </w:r>
      <w:r w:rsidR="003A39B9">
        <w:rPr>
          <w:sz w:val="24"/>
          <w:szCs w:val="24"/>
          <w:lang w:val="en-CA"/>
        </w:rPr>
        <w:instrText xml:space="preserve"> SEQ CHAPTER \h \r 1</w:instrText>
      </w:r>
      <w:r>
        <w:rPr>
          <w:sz w:val="24"/>
          <w:szCs w:val="24"/>
          <w:lang w:val="en-CA"/>
        </w:rPr>
        <w:fldChar w:fldCharType="end"/>
      </w:r>
      <w:r w:rsidR="003A39B9">
        <w:rPr>
          <w:rFonts w:ascii="Courier New" w:hAnsi="Courier New" w:cs="Courier New"/>
          <w:sz w:val="24"/>
          <w:szCs w:val="24"/>
          <w:u w:val="single"/>
        </w:rPr>
        <w:t>002.04A</w:t>
      </w:r>
      <w:r w:rsidR="003A39B9">
        <w:rPr>
          <w:rFonts w:ascii="Courier New" w:hAnsi="Courier New" w:cs="Courier New"/>
          <w:sz w:val="24"/>
          <w:szCs w:val="24"/>
        </w:rPr>
        <w:t xml:space="preserve"> Spring: One male or bearded female turkey.</w:t>
      </w:r>
      <w:r w:rsidR="003A39B9" w:rsidRPr="003A39B9">
        <w:rPr>
          <w:rFonts w:ascii="Courier New" w:hAnsi="Courier New" w:cs="Courier New"/>
          <w:sz w:val="24"/>
          <w:szCs w:val="24"/>
        </w:rPr>
        <w:t xml:space="preserve"> </w:t>
      </w:r>
    </w:p>
    <w:p w:rsidR="003A39B9" w:rsidRDefault="003A39B9" w:rsidP="003A39B9">
      <w:pPr>
        <w:ind w:left="2160"/>
        <w:rPr>
          <w:rFonts w:ascii="Courier New" w:hAnsi="Courier New" w:cs="Courier New"/>
          <w:sz w:val="24"/>
          <w:szCs w:val="24"/>
        </w:rPr>
      </w:pPr>
    </w:p>
    <w:p w:rsidR="003A39B9" w:rsidRPr="00F47E90" w:rsidRDefault="000E6435" w:rsidP="003A39B9">
      <w:pPr>
        <w:ind w:left="2160"/>
        <w:rPr>
          <w:rFonts w:ascii="Courier New" w:hAnsi="Courier New" w:cs="Courier New"/>
          <w:sz w:val="24"/>
          <w:szCs w:val="24"/>
        </w:rPr>
      </w:pPr>
      <w:r>
        <w:rPr>
          <w:sz w:val="24"/>
          <w:szCs w:val="24"/>
          <w:lang w:val="en-CA"/>
        </w:rPr>
        <w:fldChar w:fldCharType="begin"/>
      </w:r>
      <w:r w:rsidR="003A39B9">
        <w:rPr>
          <w:sz w:val="24"/>
          <w:szCs w:val="24"/>
          <w:lang w:val="en-CA"/>
        </w:rPr>
        <w:instrText xml:space="preserve"> SEQ CHAPTER \h \r 1</w:instrText>
      </w:r>
      <w:r>
        <w:rPr>
          <w:sz w:val="24"/>
          <w:szCs w:val="24"/>
          <w:lang w:val="en-CA"/>
        </w:rPr>
        <w:fldChar w:fldCharType="end"/>
      </w:r>
      <w:r w:rsidR="003A39B9">
        <w:rPr>
          <w:rFonts w:ascii="Courier New" w:hAnsi="Courier New" w:cs="Courier New"/>
          <w:sz w:val="24"/>
          <w:szCs w:val="24"/>
          <w:u w:val="single"/>
        </w:rPr>
        <w:t>002.04B</w:t>
      </w:r>
      <w:r w:rsidR="003A39B9">
        <w:rPr>
          <w:rFonts w:ascii="Courier New" w:hAnsi="Courier New" w:cs="Courier New"/>
          <w:sz w:val="24"/>
          <w:szCs w:val="24"/>
        </w:rPr>
        <w:t xml:space="preserve"> </w:t>
      </w:r>
      <w:proofErr w:type="gramStart"/>
      <w:r w:rsidR="003A39B9">
        <w:rPr>
          <w:rFonts w:ascii="Courier New" w:hAnsi="Courier New" w:cs="Courier New"/>
          <w:sz w:val="24"/>
          <w:szCs w:val="24"/>
        </w:rPr>
        <w:t>Fall</w:t>
      </w:r>
      <w:proofErr w:type="gramEnd"/>
      <w:r w:rsidR="003A39B9">
        <w:rPr>
          <w:rFonts w:ascii="Courier New" w:hAnsi="Courier New" w:cs="Courier New"/>
          <w:sz w:val="24"/>
          <w:szCs w:val="24"/>
        </w:rPr>
        <w:t>: Two (2) turkeys.</w:t>
      </w:r>
    </w:p>
    <w:p w:rsidR="003A39B9" w:rsidRDefault="003A39B9" w:rsidP="00EC7C14">
      <w:pPr>
        <w:jc w:val="both"/>
        <w:rPr>
          <w:rFonts w:ascii="Courier New" w:hAnsi="Courier New" w:cs="Courier New"/>
          <w:sz w:val="24"/>
          <w:szCs w:val="24"/>
        </w:rPr>
      </w:pPr>
    </w:p>
    <w:p w:rsidR="003A39B9" w:rsidRDefault="000E6435" w:rsidP="003A39B9">
      <w:pPr>
        <w:ind w:left="1530"/>
        <w:jc w:val="both"/>
        <w:rPr>
          <w:rFonts w:ascii="Courier New" w:hAnsi="Courier New" w:cs="Courier New"/>
          <w:sz w:val="24"/>
          <w:szCs w:val="24"/>
        </w:rPr>
      </w:pPr>
      <w:r>
        <w:rPr>
          <w:sz w:val="24"/>
          <w:szCs w:val="24"/>
          <w:lang w:val="en-CA"/>
        </w:rPr>
        <w:fldChar w:fldCharType="begin"/>
      </w:r>
      <w:r w:rsidR="003A39B9">
        <w:rPr>
          <w:sz w:val="24"/>
          <w:szCs w:val="24"/>
          <w:lang w:val="en-CA"/>
        </w:rPr>
        <w:instrText xml:space="preserve"> SEQ CHAPTER \h \r 1</w:instrText>
      </w:r>
      <w:r>
        <w:rPr>
          <w:sz w:val="24"/>
          <w:szCs w:val="24"/>
          <w:lang w:val="en-CA"/>
        </w:rPr>
        <w:fldChar w:fldCharType="end"/>
      </w:r>
      <w:r w:rsidR="003A39B9">
        <w:rPr>
          <w:rFonts w:ascii="Courier New" w:hAnsi="Courier New" w:cs="Courier New"/>
          <w:sz w:val="24"/>
          <w:szCs w:val="24"/>
          <w:u w:val="single"/>
        </w:rPr>
        <w:t>002.05</w:t>
      </w:r>
      <w:r w:rsidR="003A39B9">
        <w:rPr>
          <w:rFonts w:ascii="Courier New" w:hAnsi="Courier New" w:cs="Courier New"/>
          <w:sz w:val="24"/>
          <w:szCs w:val="24"/>
        </w:rPr>
        <w:t xml:space="preserve"> Shooting Hours: 30 minutes before sunrise to sunset.</w:t>
      </w:r>
      <w:r w:rsidR="003A39B9" w:rsidRPr="003A39B9">
        <w:rPr>
          <w:rFonts w:ascii="Courier New" w:hAnsi="Courier New" w:cs="Courier New"/>
          <w:sz w:val="24"/>
          <w:szCs w:val="24"/>
        </w:rPr>
        <w:t xml:space="preserve"> </w:t>
      </w:r>
    </w:p>
    <w:p w:rsidR="003A39B9" w:rsidRDefault="003A39B9" w:rsidP="003A39B9">
      <w:pPr>
        <w:ind w:left="1530"/>
        <w:jc w:val="both"/>
        <w:rPr>
          <w:rFonts w:ascii="Courier New" w:hAnsi="Courier New" w:cs="Courier New"/>
          <w:sz w:val="24"/>
          <w:szCs w:val="24"/>
        </w:rPr>
      </w:pPr>
    </w:p>
    <w:p w:rsidR="003A39B9" w:rsidRPr="00F47E90" w:rsidRDefault="000E6435" w:rsidP="003A39B9">
      <w:pPr>
        <w:ind w:left="1530"/>
        <w:jc w:val="both"/>
        <w:rPr>
          <w:rFonts w:ascii="Courier New" w:hAnsi="Courier New" w:cs="Courier New"/>
          <w:sz w:val="24"/>
          <w:szCs w:val="24"/>
        </w:rPr>
      </w:pPr>
      <w:r>
        <w:rPr>
          <w:sz w:val="24"/>
          <w:szCs w:val="24"/>
          <w:lang w:val="en-CA"/>
        </w:rPr>
        <w:fldChar w:fldCharType="begin"/>
      </w:r>
      <w:r w:rsidR="003A39B9">
        <w:rPr>
          <w:sz w:val="24"/>
          <w:szCs w:val="24"/>
          <w:lang w:val="en-CA"/>
        </w:rPr>
        <w:instrText xml:space="preserve"> SEQ CHAPTER \h \r 1</w:instrText>
      </w:r>
      <w:r>
        <w:rPr>
          <w:sz w:val="24"/>
          <w:szCs w:val="24"/>
          <w:lang w:val="en-CA"/>
        </w:rPr>
        <w:fldChar w:fldCharType="end"/>
      </w:r>
      <w:r w:rsidR="003A39B9">
        <w:rPr>
          <w:rFonts w:ascii="Courier New" w:hAnsi="Courier New" w:cs="Courier New"/>
          <w:sz w:val="24"/>
          <w:szCs w:val="24"/>
          <w:u w:val="single"/>
        </w:rPr>
        <w:t>002.06</w:t>
      </w:r>
      <w:r w:rsidR="003A39B9">
        <w:rPr>
          <w:rFonts w:ascii="Courier New" w:hAnsi="Courier New" w:cs="Courier New"/>
          <w:sz w:val="24"/>
          <w:szCs w:val="24"/>
        </w:rPr>
        <w:t xml:space="preserve"> Hunter Orange: Shall not be required during spring turkey season. Hunter orange shall not be required during fall turkey season, except that it shall be required during the November firearm deer season.</w:t>
      </w:r>
    </w:p>
    <w:p w:rsidR="003A39B9" w:rsidRPr="00F47E90" w:rsidRDefault="003A39B9" w:rsidP="00EC7C14">
      <w:pPr>
        <w:jc w:val="both"/>
        <w:rPr>
          <w:rFonts w:ascii="Courier New" w:hAnsi="Courier New" w:cs="Courier New"/>
          <w:sz w:val="24"/>
          <w:szCs w:val="24"/>
        </w:rPr>
      </w:pPr>
    </w:p>
    <w:sectPr w:rsidR="003A39B9" w:rsidRPr="00F47E90" w:rsidSect="00B86D10">
      <w:headerReference w:type="default" r:id="rId7"/>
      <w:footerReference w:type="default" r:id="rId8"/>
      <w:headerReference w:type="first" r:id="rId9"/>
      <w:footerReference w:type="first" r:id="rId10"/>
      <w:pgSz w:w="12240" w:h="15840" w:code="1"/>
      <w:pgMar w:top="1152" w:right="1080" w:bottom="72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C6" w:rsidRDefault="00421AC6" w:rsidP="00884CEE">
      <w:r>
        <w:separator/>
      </w:r>
    </w:p>
  </w:endnote>
  <w:endnote w:type="continuationSeparator" w:id="0">
    <w:p w:rsidR="00421AC6" w:rsidRDefault="00421AC6"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6" w:rsidRPr="00B144C2" w:rsidRDefault="00421AC6">
    <w:pPr>
      <w:pStyle w:val="Footer"/>
      <w:jc w:val="center"/>
      <w:rPr>
        <w:rFonts w:ascii="Courier New" w:hAnsi="Courier New" w:cs="Courier New"/>
        <w:sz w:val="24"/>
        <w:szCs w:val="24"/>
      </w:rPr>
    </w:pPr>
    <w:r w:rsidRPr="00B144C2">
      <w:rPr>
        <w:rFonts w:ascii="Courier New" w:hAnsi="Courier New" w:cs="Courier New"/>
        <w:sz w:val="24"/>
        <w:szCs w:val="24"/>
      </w:rPr>
      <w:t>4-00</w:t>
    </w:r>
    <w:r w:rsidR="003A39B9">
      <w:rPr>
        <w:rFonts w:ascii="Courier New" w:hAnsi="Courier New" w:cs="Courier New"/>
        <w:sz w:val="24"/>
        <w:szCs w:val="24"/>
      </w:rPr>
      <w:t>2</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0E6435"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0E6435" w:rsidRPr="00B144C2">
          <w:rPr>
            <w:rFonts w:ascii="Courier New" w:hAnsi="Courier New" w:cs="Courier New"/>
            <w:sz w:val="24"/>
            <w:szCs w:val="24"/>
          </w:rPr>
          <w:fldChar w:fldCharType="separate"/>
        </w:r>
        <w:r w:rsidR="00FA4F48">
          <w:rPr>
            <w:rFonts w:ascii="Courier New" w:hAnsi="Courier New" w:cs="Courier New"/>
            <w:noProof/>
            <w:sz w:val="24"/>
            <w:szCs w:val="24"/>
          </w:rPr>
          <w:t>3</w:t>
        </w:r>
        <w:r w:rsidR="000E6435" w:rsidRPr="00B144C2">
          <w:rPr>
            <w:rFonts w:ascii="Courier New" w:hAnsi="Courier New" w:cs="Courier New"/>
            <w:noProof/>
            <w:sz w:val="24"/>
            <w:szCs w:val="24"/>
          </w:rPr>
          <w:fldChar w:fldCharType="end"/>
        </w:r>
      </w:sdtContent>
    </w:sdt>
  </w:p>
  <w:p w:rsidR="00421AC6" w:rsidRDefault="00421A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421AC6" w:rsidRPr="00B144C2" w:rsidRDefault="00421AC6">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2</w:t>
        </w:r>
        <w:r w:rsidRPr="00B144C2">
          <w:rPr>
            <w:rFonts w:ascii="Courier New" w:hAnsi="Courier New" w:cs="Courier New"/>
            <w:sz w:val="24"/>
            <w:szCs w:val="24"/>
          </w:rPr>
          <w:t>-1</w:t>
        </w:r>
      </w:p>
    </w:sdtContent>
  </w:sdt>
  <w:p w:rsidR="00421AC6" w:rsidRDefault="00421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C6" w:rsidRDefault="00421AC6" w:rsidP="00884CEE">
      <w:r>
        <w:separator/>
      </w:r>
    </w:p>
  </w:footnote>
  <w:footnote w:type="continuationSeparator" w:id="0">
    <w:p w:rsidR="00421AC6" w:rsidRDefault="00421AC6"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6" w:rsidRDefault="00421AC6">
    <w:pPr>
      <w:jc w:val="both"/>
      <w:rPr>
        <w:sz w:val="24"/>
        <w:szCs w:val="24"/>
      </w:rPr>
    </w:pPr>
    <w:r>
      <w:rPr>
        <w:sz w:val="24"/>
        <w:szCs w:val="24"/>
      </w:rPr>
      <w:t>Title 163</w:t>
    </w:r>
  </w:p>
  <w:p w:rsidR="00421AC6" w:rsidRDefault="00421AC6">
    <w:pPr>
      <w:jc w:val="both"/>
      <w:rPr>
        <w:sz w:val="24"/>
        <w:szCs w:val="24"/>
      </w:rPr>
    </w:pPr>
    <w:r>
      <w:rPr>
        <w:sz w:val="24"/>
        <w:szCs w:val="24"/>
      </w:rPr>
      <w:t>Chapter 4</w:t>
    </w:r>
  </w:p>
  <w:p w:rsidR="00421AC6" w:rsidRDefault="00421AC6">
    <w:pPr>
      <w:jc w:val="both"/>
      <w:rPr>
        <w:sz w:val="24"/>
        <w:szCs w:val="24"/>
      </w:rPr>
    </w:pPr>
  </w:p>
  <w:p w:rsidR="00421AC6" w:rsidRDefault="00421AC6">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6" w:rsidRPr="00C163AD" w:rsidRDefault="00421AC6">
    <w:pPr>
      <w:pStyle w:val="Header"/>
      <w:rPr>
        <w:sz w:val="24"/>
        <w:szCs w:val="24"/>
      </w:rPr>
    </w:pPr>
  </w:p>
  <w:p w:rsidR="00421AC6" w:rsidRPr="00C163AD" w:rsidRDefault="00421AC6">
    <w:pPr>
      <w:pStyle w:val="Header"/>
      <w:rPr>
        <w:sz w:val="24"/>
        <w:szCs w:val="24"/>
      </w:rPr>
    </w:pPr>
  </w:p>
  <w:p w:rsidR="00421AC6" w:rsidRPr="00C163AD" w:rsidRDefault="00421AC6">
    <w:pPr>
      <w:pStyle w:val="Header"/>
      <w:rPr>
        <w:sz w:val="24"/>
        <w:szCs w:val="24"/>
      </w:rPr>
    </w:pPr>
  </w:p>
  <w:p w:rsidR="00421AC6" w:rsidRPr="00C163AD" w:rsidRDefault="00421AC6">
    <w:pPr>
      <w:pStyle w:val="Header"/>
      <w:rPr>
        <w:sz w:val="24"/>
        <w:szCs w:val="24"/>
      </w:rPr>
    </w:pPr>
  </w:p>
  <w:p w:rsidR="00421AC6" w:rsidRPr="00C163AD" w:rsidRDefault="00421AC6">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rsids>
    <w:rsidRoot w:val="00884CEE"/>
    <w:rsid w:val="00002F94"/>
    <w:rsid w:val="00016860"/>
    <w:rsid w:val="00017FE7"/>
    <w:rsid w:val="000331C7"/>
    <w:rsid w:val="00060451"/>
    <w:rsid w:val="00084FA0"/>
    <w:rsid w:val="000863A4"/>
    <w:rsid w:val="000B3F0F"/>
    <w:rsid w:val="000C0AC7"/>
    <w:rsid w:val="000C4666"/>
    <w:rsid w:val="000C7D19"/>
    <w:rsid w:val="000D0F8A"/>
    <w:rsid w:val="000D3977"/>
    <w:rsid w:val="000E6435"/>
    <w:rsid w:val="000F4157"/>
    <w:rsid w:val="00105138"/>
    <w:rsid w:val="001165E0"/>
    <w:rsid w:val="00124734"/>
    <w:rsid w:val="001466BA"/>
    <w:rsid w:val="001538A6"/>
    <w:rsid w:val="001744B7"/>
    <w:rsid w:val="00187DA6"/>
    <w:rsid w:val="00215CBD"/>
    <w:rsid w:val="00253965"/>
    <w:rsid w:val="002973B2"/>
    <w:rsid w:val="00297726"/>
    <w:rsid w:val="002A600A"/>
    <w:rsid w:val="002C1C5C"/>
    <w:rsid w:val="002C2078"/>
    <w:rsid w:val="002E283B"/>
    <w:rsid w:val="002E6A80"/>
    <w:rsid w:val="00322974"/>
    <w:rsid w:val="0032553A"/>
    <w:rsid w:val="003A39B9"/>
    <w:rsid w:val="003D2627"/>
    <w:rsid w:val="003E10CF"/>
    <w:rsid w:val="003F15CE"/>
    <w:rsid w:val="00413864"/>
    <w:rsid w:val="00421AC6"/>
    <w:rsid w:val="00426EB9"/>
    <w:rsid w:val="00431D48"/>
    <w:rsid w:val="00434A5A"/>
    <w:rsid w:val="00461D52"/>
    <w:rsid w:val="00464FA3"/>
    <w:rsid w:val="0047278D"/>
    <w:rsid w:val="00483DF4"/>
    <w:rsid w:val="004A0300"/>
    <w:rsid w:val="004D435E"/>
    <w:rsid w:val="00501620"/>
    <w:rsid w:val="0054724C"/>
    <w:rsid w:val="00550ABB"/>
    <w:rsid w:val="00567225"/>
    <w:rsid w:val="005846C4"/>
    <w:rsid w:val="00591B7D"/>
    <w:rsid w:val="00595931"/>
    <w:rsid w:val="005F3CF6"/>
    <w:rsid w:val="00617F6B"/>
    <w:rsid w:val="00621F38"/>
    <w:rsid w:val="00627ECE"/>
    <w:rsid w:val="00636682"/>
    <w:rsid w:val="00640BAA"/>
    <w:rsid w:val="00642ABD"/>
    <w:rsid w:val="00645174"/>
    <w:rsid w:val="006524D4"/>
    <w:rsid w:val="00666C77"/>
    <w:rsid w:val="00677BAB"/>
    <w:rsid w:val="00693352"/>
    <w:rsid w:val="00693633"/>
    <w:rsid w:val="006B1A89"/>
    <w:rsid w:val="006D67A8"/>
    <w:rsid w:val="006F3C9F"/>
    <w:rsid w:val="007010A1"/>
    <w:rsid w:val="00705248"/>
    <w:rsid w:val="00714635"/>
    <w:rsid w:val="007A7B5E"/>
    <w:rsid w:val="007C34D0"/>
    <w:rsid w:val="007F394A"/>
    <w:rsid w:val="007F4EC0"/>
    <w:rsid w:val="007F7319"/>
    <w:rsid w:val="00802E83"/>
    <w:rsid w:val="00855F6B"/>
    <w:rsid w:val="00884CEE"/>
    <w:rsid w:val="00887D69"/>
    <w:rsid w:val="008A5EE5"/>
    <w:rsid w:val="008C17C4"/>
    <w:rsid w:val="008D5983"/>
    <w:rsid w:val="008E0F88"/>
    <w:rsid w:val="008E4A9E"/>
    <w:rsid w:val="008E6118"/>
    <w:rsid w:val="009264C5"/>
    <w:rsid w:val="00933CB4"/>
    <w:rsid w:val="00934523"/>
    <w:rsid w:val="00945464"/>
    <w:rsid w:val="00945C98"/>
    <w:rsid w:val="00950EAE"/>
    <w:rsid w:val="009639ED"/>
    <w:rsid w:val="00986B4B"/>
    <w:rsid w:val="00994092"/>
    <w:rsid w:val="009B70A4"/>
    <w:rsid w:val="009C76C8"/>
    <w:rsid w:val="009E1F06"/>
    <w:rsid w:val="00A01083"/>
    <w:rsid w:val="00A15EB6"/>
    <w:rsid w:val="00A70500"/>
    <w:rsid w:val="00A7332B"/>
    <w:rsid w:val="00AA590C"/>
    <w:rsid w:val="00AA7FB3"/>
    <w:rsid w:val="00AB5640"/>
    <w:rsid w:val="00AD15FD"/>
    <w:rsid w:val="00B02FE6"/>
    <w:rsid w:val="00B144C2"/>
    <w:rsid w:val="00B321DC"/>
    <w:rsid w:val="00B40780"/>
    <w:rsid w:val="00B53205"/>
    <w:rsid w:val="00B86D10"/>
    <w:rsid w:val="00BD09B1"/>
    <w:rsid w:val="00BE7C16"/>
    <w:rsid w:val="00C163AD"/>
    <w:rsid w:val="00C373AC"/>
    <w:rsid w:val="00C44C50"/>
    <w:rsid w:val="00C94496"/>
    <w:rsid w:val="00CC31BE"/>
    <w:rsid w:val="00D00D18"/>
    <w:rsid w:val="00D15BA3"/>
    <w:rsid w:val="00D44047"/>
    <w:rsid w:val="00D46C9D"/>
    <w:rsid w:val="00D52920"/>
    <w:rsid w:val="00D97AA6"/>
    <w:rsid w:val="00DA21CE"/>
    <w:rsid w:val="00DB11EC"/>
    <w:rsid w:val="00DD1D2C"/>
    <w:rsid w:val="00DD2127"/>
    <w:rsid w:val="00E1395A"/>
    <w:rsid w:val="00E13D1F"/>
    <w:rsid w:val="00E158CF"/>
    <w:rsid w:val="00E30591"/>
    <w:rsid w:val="00E32B8D"/>
    <w:rsid w:val="00E415CD"/>
    <w:rsid w:val="00E43C6C"/>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A342A"/>
    <w:rsid w:val="00FA4F48"/>
    <w:rsid w:val="00FC2C86"/>
    <w:rsid w:val="00FD2B86"/>
    <w:rsid w:val="00FE7CA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0A9A-AE19-46A9-86EC-5AEF4EC5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2012-06-18T19:18:00Z</cp:lastPrinted>
  <dcterms:created xsi:type="dcterms:W3CDTF">2012-09-20T19:24:00Z</dcterms:created>
  <dcterms:modified xsi:type="dcterms:W3CDTF">2012-09-20T19:24:00Z</dcterms:modified>
</cp:coreProperties>
</file>